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Default Extension="png" ContentType="image/png"/>
  <Override PartName="/customXml/itemProps1.xml" ContentType="application/vnd.openxmlformats-officedocument.customXmlProperties+xml"/>
  <Override PartName="/word/diagrams/data1.xml" ContentType="application/vnd.openxmlformats-officedocument.drawingml.diagramData+xml"/>
  <Default Extension="wmf" ContentType="image/x-wmf"/>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2E98" w:rsidRDefault="004B40D9" w:rsidP="008B2E98">
      <w:pPr>
        <w:jc w:val="center"/>
        <w:rPr>
          <w:b/>
          <w:sz w:val="28"/>
          <w:szCs w:val="28"/>
          <w:u w:val="single"/>
        </w:rPr>
      </w:pPr>
      <w:r w:rsidRPr="008B2E98">
        <w:rPr>
          <w:b/>
          <w:sz w:val="28"/>
          <w:szCs w:val="28"/>
          <w:u w:val="single"/>
        </w:rPr>
        <w:t xml:space="preserve">ETL228: Studies of </w:t>
      </w:r>
      <w:r w:rsidR="008B2E98">
        <w:rPr>
          <w:b/>
          <w:sz w:val="28"/>
          <w:szCs w:val="28"/>
          <w:u w:val="single"/>
        </w:rPr>
        <w:t>Society and Environment (SOSE)</w:t>
      </w:r>
    </w:p>
    <w:p w:rsidR="00D371E8" w:rsidRPr="008B2E98" w:rsidRDefault="004B40D9" w:rsidP="008B2E98">
      <w:pPr>
        <w:jc w:val="center"/>
        <w:rPr>
          <w:b/>
          <w:sz w:val="28"/>
          <w:szCs w:val="28"/>
          <w:u w:val="single"/>
        </w:rPr>
      </w:pPr>
      <w:r w:rsidRPr="008B2E98">
        <w:rPr>
          <w:b/>
          <w:sz w:val="28"/>
          <w:szCs w:val="28"/>
          <w:u w:val="single"/>
        </w:rPr>
        <w:t>2: Values and Issues in SOSE Education</w:t>
      </w:r>
    </w:p>
    <w:p w:rsidR="004B40D9" w:rsidRDefault="008B2E98" w:rsidP="004B40D9">
      <w:pPr>
        <w:rPr>
          <w:b/>
        </w:rPr>
      </w:pPr>
      <w:r w:rsidRPr="008B2E98">
        <w:rPr>
          <w:b/>
        </w:rPr>
        <w:t>1: Review Skills Section from Last Week’s Lecture Notes</w:t>
      </w:r>
    </w:p>
    <w:p w:rsidR="008B2E98" w:rsidRPr="008B2E98" w:rsidRDefault="008B2E98" w:rsidP="008B2E98">
      <w:pPr>
        <w:pStyle w:val="ListParagraph"/>
        <w:numPr>
          <w:ilvl w:val="0"/>
          <w:numId w:val="15"/>
        </w:numPr>
      </w:pPr>
      <w:r w:rsidRPr="008B2E98">
        <w:t>What 3 things are needed for the acquiring of skills?</w:t>
      </w:r>
    </w:p>
    <w:p w:rsidR="008B2E98" w:rsidRDefault="008B2E98" w:rsidP="004B40D9">
      <w:pPr>
        <w:pStyle w:val="ListParagraph"/>
        <w:numPr>
          <w:ilvl w:val="0"/>
          <w:numId w:val="15"/>
        </w:numPr>
      </w:pPr>
      <w:r w:rsidRPr="008B2E98">
        <w:t>What are the 4 categories of skills, according to Marsh, and what do they involve?</w:t>
      </w:r>
    </w:p>
    <w:p w:rsidR="008B2E98" w:rsidRDefault="008B2E98" w:rsidP="004B40D9">
      <w:pPr>
        <w:pStyle w:val="ListParagraph"/>
        <w:numPr>
          <w:ilvl w:val="0"/>
          <w:numId w:val="15"/>
        </w:numPr>
      </w:pPr>
      <w:r>
        <w:t xml:space="preserve">c) </w:t>
      </w:r>
      <w:r w:rsidRPr="008B2E98">
        <w:t>Look at the first two strands of the NTCF: pick two or three dot points (elements of the sub</w:t>
      </w:r>
      <w:r>
        <w:t>-</w:t>
      </w:r>
      <w:r w:rsidRPr="008B2E98">
        <w:t>strands e.g. Indigenous Studies)</w:t>
      </w:r>
      <w:r>
        <w:t xml:space="preserve"> that could have a strong link to one of the four skill categories.  </w:t>
      </w:r>
    </w:p>
    <w:p w:rsidR="008B2E98" w:rsidRPr="008B2E98" w:rsidRDefault="008B2E98" w:rsidP="004B40D9">
      <w:r>
        <w:t>E.g. Soc Systems: Values . . .: ‘examine relationships within and between individuals, families, groups and society</w:t>
      </w:r>
    </w:p>
    <w:p w:rsidR="008B2E98" w:rsidRDefault="008B2E98" w:rsidP="008B2E98">
      <w:pPr>
        <w:autoSpaceDE w:val="0"/>
        <w:autoSpaceDN w:val="0"/>
        <w:adjustRightInd w:val="0"/>
        <w:spacing w:after="0" w:line="240" w:lineRule="auto"/>
        <w:rPr>
          <w:rFonts w:cs="Times-BoldItalic"/>
          <w:b/>
          <w:bCs/>
          <w:iCs/>
          <w:sz w:val="24"/>
          <w:szCs w:val="24"/>
        </w:rPr>
      </w:pPr>
      <w:r w:rsidRPr="008B2E98">
        <w:rPr>
          <w:rFonts w:cs="Times-BoldItalic"/>
          <w:b/>
          <w:bCs/>
          <w:iCs/>
          <w:sz w:val="24"/>
          <w:szCs w:val="24"/>
        </w:rPr>
        <w:t>2.  Link to Social Literacy Teaching-Learning Model</w:t>
      </w:r>
      <w:r w:rsidR="001008C5">
        <w:rPr>
          <w:rFonts w:cs="Times-BoldItalic"/>
          <w:b/>
          <w:bCs/>
          <w:iCs/>
          <w:sz w:val="24"/>
          <w:szCs w:val="24"/>
        </w:rPr>
        <w:t>: see first page of NTCF</w:t>
      </w:r>
    </w:p>
    <w:p w:rsidR="008B2E98" w:rsidRPr="008B2E98" w:rsidRDefault="008B2E98" w:rsidP="008B2E98">
      <w:pPr>
        <w:autoSpaceDE w:val="0"/>
        <w:autoSpaceDN w:val="0"/>
        <w:adjustRightInd w:val="0"/>
        <w:spacing w:after="0" w:line="240" w:lineRule="auto"/>
        <w:rPr>
          <w:rFonts w:cs="Times-BoldItalic"/>
          <w:bCs/>
          <w:iCs/>
          <w:sz w:val="24"/>
          <w:szCs w:val="24"/>
        </w:rPr>
      </w:pPr>
    </w:p>
    <w:tbl>
      <w:tblPr>
        <w:tblStyle w:val="TableGrid"/>
        <w:tblW w:w="0" w:type="auto"/>
        <w:tblInd w:w="-885" w:type="dxa"/>
        <w:tblLayout w:type="fixed"/>
        <w:tblLook w:val="04A0"/>
      </w:tblPr>
      <w:tblGrid>
        <w:gridCol w:w="3970"/>
        <w:gridCol w:w="6157"/>
      </w:tblGrid>
      <w:tr w:rsidR="008B2E98" w:rsidTr="001008C5">
        <w:tc>
          <w:tcPr>
            <w:tcW w:w="3970" w:type="dxa"/>
          </w:tcPr>
          <w:p w:rsidR="008B2E98" w:rsidRDefault="008B2E98" w:rsidP="008B2E98">
            <w:pPr>
              <w:autoSpaceDE w:val="0"/>
              <w:autoSpaceDN w:val="0"/>
              <w:adjustRightInd w:val="0"/>
              <w:rPr>
                <w:rFonts w:cs="Times-BoldItalic"/>
                <w:b/>
                <w:bCs/>
                <w:i/>
                <w:iCs/>
                <w:sz w:val="24"/>
                <w:szCs w:val="24"/>
              </w:rPr>
            </w:pPr>
            <w:r>
              <w:rPr>
                <w:rFonts w:cs="Times-BoldItalic"/>
                <w:b/>
                <w:bCs/>
                <w:i/>
                <w:iCs/>
                <w:sz w:val="24"/>
                <w:szCs w:val="24"/>
              </w:rPr>
              <w:t>Steps</w:t>
            </w:r>
          </w:p>
        </w:tc>
        <w:tc>
          <w:tcPr>
            <w:tcW w:w="6157" w:type="dxa"/>
          </w:tcPr>
          <w:p w:rsidR="008B2E98" w:rsidRDefault="008B2E98" w:rsidP="008B2E98">
            <w:pPr>
              <w:autoSpaceDE w:val="0"/>
              <w:autoSpaceDN w:val="0"/>
              <w:adjustRightInd w:val="0"/>
              <w:rPr>
                <w:rFonts w:cs="Times-BoldItalic"/>
                <w:b/>
                <w:bCs/>
                <w:i/>
                <w:iCs/>
                <w:sz w:val="24"/>
                <w:szCs w:val="24"/>
              </w:rPr>
            </w:pPr>
            <w:r>
              <w:rPr>
                <w:rFonts w:cs="Times-BoldItalic"/>
                <w:b/>
                <w:bCs/>
                <w:i/>
                <w:iCs/>
                <w:sz w:val="24"/>
                <w:szCs w:val="24"/>
              </w:rPr>
              <w:t>What each Step Involves</w:t>
            </w:r>
          </w:p>
        </w:tc>
      </w:tr>
      <w:tr w:rsidR="008B2E98" w:rsidTr="001008C5">
        <w:tc>
          <w:tcPr>
            <w:tcW w:w="3970" w:type="dxa"/>
          </w:tcPr>
          <w:p w:rsidR="008B2E98" w:rsidRPr="002438CB" w:rsidRDefault="008B2E98" w:rsidP="008B2E98">
            <w:pPr>
              <w:pStyle w:val="ListParagraph"/>
              <w:numPr>
                <w:ilvl w:val="0"/>
                <w:numId w:val="8"/>
              </w:numPr>
              <w:autoSpaceDE w:val="0"/>
              <w:autoSpaceDN w:val="0"/>
              <w:adjustRightInd w:val="0"/>
              <w:rPr>
                <w:rFonts w:cs="Times-BoldItalic"/>
                <w:b/>
                <w:bCs/>
                <w:i/>
                <w:iCs/>
                <w:sz w:val="24"/>
                <w:szCs w:val="24"/>
              </w:rPr>
            </w:pPr>
            <w:r w:rsidRPr="002438CB">
              <w:rPr>
                <w:rFonts w:cs="Times-Bold"/>
                <w:bCs/>
                <w:sz w:val="24"/>
                <w:szCs w:val="24"/>
              </w:rPr>
              <w:t>Focus Question</w:t>
            </w:r>
          </w:p>
        </w:tc>
        <w:tc>
          <w:tcPr>
            <w:tcW w:w="6157" w:type="dxa"/>
          </w:tcPr>
          <w:p w:rsidR="008B2E98" w:rsidRDefault="008B2E98" w:rsidP="008B2E98">
            <w:pPr>
              <w:autoSpaceDE w:val="0"/>
              <w:autoSpaceDN w:val="0"/>
              <w:adjustRightInd w:val="0"/>
              <w:rPr>
                <w:rFonts w:cs="Times-BoldItalic"/>
                <w:b/>
                <w:bCs/>
                <w:i/>
                <w:iCs/>
                <w:sz w:val="24"/>
                <w:szCs w:val="24"/>
              </w:rPr>
            </w:pPr>
          </w:p>
          <w:p w:rsidR="008B2E98" w:rsidRDefault="008B2E98" w:rsidP="008B2E98">
            <w:pPr>
              <w:autoSpaceDE w:val="0"/>
              <w:autoSpaceDN w:val="0"/>
              <w:adjustRightInd w:val="0"/>
              <w:rPr>
                <w:rFonts w:cs="Times-BoldItalic"/>
                <w:b/>
                <w:bCs/>
                <w:i/>
                <w:iCs/>
                <w:sz w:val="24"/>
                <w:szCs w:val="24"/>
              </w:rPr>
            </w:pPr>
          </w:p>
        </w:tc>
      </w:tr>
      <w:tr w:rsidR="008B2E98" w:rsidTr="001008C5">
        <w:tc>
          <w:tcPr>
            <w:tcW w:w="3970" w:type="dxa"/>
          </w:tcPr>
          <w:p w:rsidR="008B2E98" w:rsidRPr="002438CB" w:rsidRDefault="008B2E98" w:rsidP="008B2E98">
            <w:pPr>
              <w:pStyle w:val="ListParagraph"/>
              <w:numPr>
                <w:ilvl w:val="0"/>
                <w:numId w:val="8"/>
              </w:numPr>
              <w:autoSpaceDE w:val="0"/>
              <w:autoSpaceDN w:val="0"/>
              <w:adjustRightInd w:val="0"/>
              <w:rPr>
                <w:rFonts w:cs="Times-BoldItalic"/>
                <w:b/>
                <w:bCs/>
                <w:i/>
                <w:iCs/>
                <w:sz w:val="24"/>
                <w:szCs w:val="24"/>
              </w:rPr>
            </w:pPr>
            <w:r w:rsidRPr="002438CB">
              <w:rPr>
                <w:rFonts w:cs="Times-Bold"/>
                <w:bCs/>
                <w:sz w:val="24"/>
                <w:szCs w:val="24"/>
              </w:rPr>
              <w:t>Consider</w:t>
            </w:r>
          </w:p>
        </w:tc>
        <w:tc>
          <w:tcPr>
            <w:tcW w:w="6157" w:type="dxa"/>
          </w:tcPr>
          <w:p w:rsidR="008B2E98" w:rsidRDefault="008B2E98" w:rsidP="008B2E98">
            <w:pPr>
              <w:autoSpaceDE w:val="0"/>
              <w:autoSpaceDN w:val="0"/>
              <w:adjustRightInd w:val="0"/>
              <w:rPr>
                <w:rFonts w:cs="Times-BoldItalic"/>
                <w:b/>
                <w:bCs/>
                <w:i/>
                <w:iCs/>
                <w:sz w:val="24"/>
                <w:szCs w:val="24"/>
              </w:rPr>
            </w:pPr>
          </w:p>
          <w:p w:rsidR="008B2E98" w:rsidRDefault="008B2E98" w:rsidP="008B2E98">
            <w:pPr>
              <w:autoSpaceDE w:val="0"/>
              <w:autoSpaceDN w:val="0"/>
              <w:adjustRightInd w:val="0"/>
              <w:rPr>
                <w:rFonts w:cs="Times-BoldItalic"/>
                <w:b/>
                <w:bCs/>
                <w:i/>
                <w:iCs/>
                <w:sz w:val="24"/>
                <w:szCs w:val="24"/>
              </w:rPr>
            </w:pPr>
          </w:p>
        </w:tc>
      </w:tr>
      <w:tr w:rsidR="008B2E98" w:rsidTr="001008C5">
        <w:tc>
          <w:tcPr>
            <w:tcW w:w="3970" w:type="dxa"/>
          </w:tcPr>
          <w:p w:rsidR="008B2E98" w:rsidRPr="002438CB" w:rsidRDefault="008B2E98" w:rsidP="008B2E98">
            <w:pPr>
              <w:pStyle w:val="ListParagraph"/>
              <w:numPr>
                <w:ilvl w:val="0"/>
                <w:numId w:val="8"/>
              </w:numPr>
              <w:autoSpaceDE w:val="0"/>
              <w:autoSpaceDN w:val="0"/>
              <w:adjustRightInd w:val="0"/>
              <w:rPr>
                <w:rFonts w:cs="Times-BoldItalic"/>
                <w:b/>
                <w:bCs/>
                <w:i/>
                <w:iCs/>
                <w:sz w:val="24"/>
                <w:szCs w:val="24"/>
              </w:rPr>
            </w:pPr>
            <w:r w:rsidRPr="002438CB">
              <w:rPr>
                <w:rFonts w:cs="Times-Bold"/>
                <w:bCs/>
                <w:sz w:val="24"/>
                <w:szCs w:val="24"/>
              </w:rPr>
              <w:t>Analysis</w:t>
            </w:r>
          </w:p>
        </w:tc>
        <w:tc>
          <w:tcPr>
            <w:tcW w:w="6157" w:type="dxa"/>
          </w:tcPr>
          <w:p w:rsidR="008B2E98" w:rsidRDefault="008B2E98" w:rsidP="008B2E98">
            <w:pPr>
              <w:autoSpaceDE w:val="0"/>
              <w:autoSpaceDN w:val="0"/>
              <w:adjustRightInd w:val="0"/>
              <w:rPr>
                <w:rFonts w:cs="Times-BoldItalic"/>
                <w:b/>
                <w:bCs/>
                <w:i/>
                <w:iCs/>
                <w:sz w:val="24"/>
                <w:szCs w:val="24"/>
              </w:rPr>
            </w:pPr>
          </w:p>
          <w:p w:rsidR="008B2E98" w:rsidRDefault="008B2E98" w:rsidP="008B2E98">
            <w:pPr>
              <w:autoSpaceDE w:val="0"/>
              <w:autoSpaceDN w:val="0"/>
              <w:adjustRightInd w:val="0"/>
              <w:rPr>
                <w:rFonts w:cs="Times-BoldItalic"/>
                <w:b/>
                <w:bCs/>
                <w:i/>
                <w:iCs/>
                <w:sz w:val="24"/>
                <w:szCs w:val="24"/>
              </w:rPr>
            </w:pPr>
          </w:p>
        </w:tc>
      </w:tr>
      <w:tr w:rsidR="008B2E98" w:rsidTr="001008C5">
        <w:tc>
          <w:tcPr>
            <w:tcW w:w="3970" w:type="dxa"/>
          </w:tcPr>
          <w:p w:rsidR="008B2E98" w:rsidRPr="002438CB" w:rsidRDefault="008B2E98" w:rsidP="008B2E98">
            <w:pPr>
              <w:pStyle w:val="ListParagraph"/>
              <w:numPr>
                <w:ilvl w:val="0"/>
                <w:numId w:val="8"/>
              </w:numPr>
              <w:autoSpaceDE w:val="0"/>
              <w:autoSpaceDN w:val="0"/>
              <w:adjustRightInd w:val="0"/>
              <w:rPr>
                <w:rFonts w:cs="Times-BoldItalic"/>
                <w:b/>
                <w:bCs/>
                <w:i/>
                <w:iCs/>
                <w:sz w:val="24"/>
                <w:szCs w:val="24"/>
              </w:rPr>
            </w:pPr>
            <w:r w:rsidRPr="002438CB">
              <w:rPr>
                <w:rFonts w:cs="Times-Bold"/>
                <w:bCs/>
                <w:sz w:val="24"/>
                <w:szCs w:val="24"/>
              </w:rPr>
              <w:t>Main Ideas</w:t>
            </w:r>
          </w:p>
        </w:tc>
        <w:tc>
          <w:tcPr>
            <w:tcW w:w="6157" w:type="dxa"/>
          </w:tcPr>
          <w:p w:rsidR="008B2E98" w:rsidRDefault="008B2E98" w:rsidP="008B2E98">
            <w:pPr>
              <w:autoSpaceDE w:val="0"/>
              <w:autoSpaceDN w:val="0"/>
              <w:adjustRightInd w:val="0"/>
              <w:rPr>
                <w:rFonts w:cs="Times-BoldItalic"/>
                <w:b/>
                <w:bCs/>
                <w:i/>
                <w:iCs/>
                <w:sz w:val="24"/>
                <w:szCs w:val="24"/>
              </w:rPr>
            </w:pPr>
          </w:p>
          <w:p w:rsidR="008B2E98" w:rsidRDefault="008B2E98" w:rsidP="008B2E98">
            <w:pPr>
              <w:autoSpaceDE w:val="0"/>
              <w:autoSpaceDN w:val="0"/>
              <w:adjustRightInd w:val="0"/>
              <w:rPr>
                <w:rFonts w:cs="Times-BoldItalic"/>
                <w:b/>
                <w:bCs/>
                <w:i/>
                <w:iCs/>
                <w:sz w:val="24"/>
                <w:szCs w:val="24"/>
              </w:rPr>
            </w:pPr>
          </w:p>
        </w:tc>
      </w:tr>
      <w:tr w:rsidR="008B2E98" w:rsidTr="001008C5">
        <w:tc>
          <w:tcPr>
            <w:tcW w:w="3970" w:type="dxa"/>
          </w:tcPr>
          <w:p w:rsidR="008B2E98" w:rsidRPr="002438CB" w:rsidRDefault="008B2E98" w:rsidP="008B2E98">
            <w:pPr>
              <w:pStyle w:val="ListParagraph"/>
              <w:numPr>
                <w:ilvl w:val="0"/>
                <w:numId w:val="8"/>
              </w:numPr>
              <w:autoSpaceDE w:val="0"/>
              <w:autoSpaceDN w:val="0"/>
              <w:adjustRightInd w:val="0"/>
              <w:rPr>
                <w:rFonts w:cs="Times-BoldItalic"/>
                <w:b/>
                <w:bCs/>
                <w:i/>
                <w:iCs/>
                <w:sz w:val="24"/>
                <w:szCs w:val="24"/>
              </w:rPr>
            </w:pPr>
            <w:r w:rsidRPr="002438CB">
              <w:rPr>
                <w:rFonts w:cs="Times-Bold"/>
                <w:bCs/>
                <w:sz w:val="24"/>
                <w:szCs w:val="24"/>
              </w:rPr>
              <w:t>Investigation/Inquiry</w:t>
            </w:r>
          </w:p>
        </w:tc>
        <w:tc>
          <w:tcPr>
            <w:tcW w:w="6157" w:type="dxa"/>
          </w:tcPr>
          <w:p w:rsidR="008B2E98" w:rsidRDefault="008B2E98" w:rsidP="008B2E98">
            <w:pPr>
              <w:autoSpaceDE w:val="0"/>
              <w:autoSpaceDN w:val="0"/>
              <w:adjustRightInd w:val="0"/>
              <w:rPr>
                <w:rFonts w:cs="Times-BoldItalic"/>
                <w:b/>
                <w:bCs/>
                <w:i/>
                <w:iCs/>
                <w:sz w:val="24"/>
                <w:szCs w:val="24"/>
              </w:rPr>
            </w:pPr>
          </w:p>
          <w:p w:rsidR="008B2E98" w:rsidRDefault="008B2E98" w:rsidP="008B2E98">
            <w:pPr>
              <w:autoSpaceDE w:val="0"/>
              <w:autoSpaceDN w:val="0"/>
              <w:adjustRightInd w:val="0"/>
              <w:rPr>
                <w:rFonts w:cs="Times-BoldItalic"/>
                <w:b/>
                <w:bCs/>
                <w:i/>
                <w:iCs/>
                <w:sz w:val="24"/>
                <w:szCs w:val="24"/>
              </w:rPr>
            </w:pPr>
          </w:p>
        </w:tc>
      </w:tr>
      <w:tr w:rsidR="008B2E98" w:rsidTr="001008C5">
        <w:tc>
          <w:tcPr>
            <w:tcW w:w="3970" w:type="dxa"/>
          </w:tcPr>
          <w:p w:rsidR="008B2E98" w:rsidRPr="002438CB" w:rsidRDefault="008B2E98" w:rsidP="008B2E98">
            <w:pPr>
              <w:pStyle w:val="ListParagraph"/>
              <w:numPr>
                <w:ilvl w:val="0"/>
                <w:numId w:val="8"/>
              </w:numPr>
              <w:autoSpaceDE w:val="0"/>
              <w:autoSpaceDN w:val="0"/>
              <w:adjustRightInd w:val="0"/>
              <w:rPr>
                <w:rFonts w:cs="Times-Bold"/>
                <w:bCs/>
                <w:sz w:val="24"/>
                <w:szCs w:val="24"/>
              </w:rPr>
            </w:pPr>
            <w:r w:rsidRPr="002438CB">
              <w:rPr>
                <w:rFonts w:cs="Times-Bold"/>
                <w:bCs/>
                <w:sz w:val="24"/>
                <w:szCs w:val="24"/>
              </w:rPr>
              <w:t>Re</w:t>
            </w:r>
            <w:r w:rsidRPr="002438CB">
              <w:rPr>
                <w:rFonts w:cs="TTEAAFo00"/>
                <w:sz w:val="24"/>
                <w:szCs w:val="24"/>
              </w:rPr>
              <w:t>fl</w:t>
            </w:r>
            <w:r w:rsidRPr="002438CB">
              <w:rPr>
                <w:rFonts w:cs="Times-Bold"/>
                <w:bCs/>
                <w:sz w:val="24"/>
                <w:szCs w:val="24"/>
              </w:rPr>
              <w:t>ection/Think Again</w:t>
            </w:r>
          </w:p>
        </w:tc>
        <w:tc>
          <w:tcPr>
            <w:tcW w:w="6157" w:type="dxa"/>
          </w:tcPr>
          <w:p w:rsidR="008B2E98" w:rsidRDefault="008B2E98" w:rsidP="008B2E98">
            <w:pPr>
              <w:autoSpaceDE w:val="0"/>
              <w:autoSpaceDN w:val="0"/>
              <w:adjustRightInd w:val="0"/>
              <w:rPr>
                <w:rFonts w:cs="Times-BoldItalic"/>
                <w:b/>
                <w:bCs/>
                <w:i/>
                <w:iCs/>
                <w:sz w:val="24"/>
                <w:szCs w:val="24"/>
              </w:rPr>
            </w:pPr>
          </w:p>
          <w:p w:rsidR="008B2E98" w:rsidRDefault="008B2E98" w:rsidP="008B2E98">
            <w:pPr>
              <w:autoSpaceDE w:val="0"/>
              <w:autoSpaceDN w:val="0"/>
              <w:adjustRightInd w:val="0"/>
              <w:rPr>
                <w:rFonts w:cs="Times-BoldItalic"/>
                <w:b/>
                <w:bCs/>
                <w:i/>
                <w:iCs/>
                <w:sz w:val="24"/>
                <w:szCs w:val="24"/>
              </w:rPr>
            </w:pPr>
          </w:p>
        </w:tc>
      </w:tr>
    </w:tbl>
    <w:p w:rsidR="008B2E98" w:rsidRDefault="008B2E98" w:rsidP="008B2E98">
      <w:pPr>
        <w:autoSpaceDE w:val="0"/>
        <w:autoSpaceDN w:val="0"/>
        <w:adjustRightInd w:val="0"/>
        <w:spacing w:after="0" w:line="240" w:lineRule="auto"/>
        <w:rPr>
          <w:rFonts w:cs="Times-BoldItalic"/>
          <w:bCs/>
          <w:i/>
          <w:iCs/>
          <w:sz w:val="24"/>
          <w:szCs w:val="24"/>
        </w:rPr>
      </w:pPr>
    </w:p>
    <w:p w:rsidR="008B2E98" w:rsidRDefault="001008C5" w:rsidP="001008C5">
      <w:pPr>
        <w:pStyle w:val="ListParagraph"/>
        <w:numPr>
          <w:ilvl w:val="0"/>
          <w:numId w:val="16"/>
        </w:numPr>
      </w:pPr>
      <w:r>
        <w:t>Summarise what each step involves</w:t>
      </w:r>
    </w:p>
    <w:p w:rsidR="001008C5" w:rsidRDefault="001008C5" w:rsidP="001008C5">
      <w:pPr>
        <w:pStyle w:val="ListParagraph"/>
        <w:numPr>
          <w:ilvl w:val="0"/>
          <w:numId w:val="16"/>
        </w:numPr>
      </w:pPr>
      <w:r>
        <w:rPr>
          <w:noProof/>
          <w:lang w:eastAsia="en-AU"/>
        </w:rPr>
        <w:drawing>
          <wp:anchor distT="0" distB="0" distL="114300" distR="114300" simplePos="0" relativeHeight="251658240" behindDoc="1" locked="0" layoutInCell="1" allowOverlap="1">
            <wp:simplePos x="0" y="0"/>
            <wp:positionH relativeFrom="column">
              <wp:posOffset>19050</wp:posOffset>
            </wp:positionH>
            <wp:positionV relativeFrom="paragraph">
              <wp:posOffset>321945</wp:posOffset>
            </wp:positionV>
            <wp:extent cx="447675" cy="587375"/>
            <wp:effectExtent l="19050" t="0" r="9525" b="0"/>
            <wp:wrapTight wrapText="bothSides">
              <wp:wrapPolygon edited="0">
                <wp:start x="6434" y="0"/>
                <wp:lineTo x="3677" y="701"/>
                <wp:lineTo x="-919" y="7706"/>
                <wp:lineTo x="-919" y="15412"/>
                <wp:lineTo x="3677" y="21016"/>
                <wp:lineTo x="6434" y="21016"/>
                <wp:lineTo x="13787" y="21016"/>
                <wp:lineTo x="17464" y="21016"/>
                <wp:lineTo x="22060" y="15412"/>
                <wp:lineTo x="22060" y="9107"/>
                <wp:lineTo x="15626" y="0"/>
                <wp:lineTo x="13787" y="0"/>
                <wp:lineTo x="6434" y="0"/>
              </wp:wrapPolygon>
            </wp:wrapTight>
            <wp:docPr id="2" name="Picture 1" descr="C:\Documents and Settings\astrangeways\Local Settings\Temporary Internet Files\Content.IE5\2YYB189Q\MC90015608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strangeways\Local Settings\Temporary Internet Files\Content.IE5\2YYB189Q\MC900156085[1].wmf"/>
                    <pic:cNvPicPr>
                      <a:picLocks noChangeAspect="1" noChangeArrowheads="1"/>
                    </pic:cNvPicPr>
                  </pic:nvPicPr>
                  <pic:blipFill>
                    <a:blip r:embed="rId8" cstate="print"/>
                    <a:srcRect/>
                    <a:stretch>
                      <a:fillRect/>
                    </a:stretch>
                  </pic:blipFill>
                  <pic:spPr bwMode="auto">
                    <a:xfrm>
                      <a:off x="0" y="0"/>
                      <a:ext cx="447675" cy="587375"/>
                    </a:xfrm>
                    <a:prstGeom prst="rect">
                      <a:avLst/>
                    </a:prstGeom>
                    <a:noFill/>
                    <a:ln w="9525">
                      <a:noFill/>
                      <a:miter lim="800000"/>
                      <a:headEnd/>
                      <a:tailEnd/>
                    </a:ln>
                  </pic:spPr>
                </pic:pic>
              </a:graphicData>
            </a:graphic>
          </wp:anchor>
        </w:drawing>
      </w:r>
      <w:r>
        <w:t>Identify which steps have key opportunities for skill development</w:t>
      </w:r>
    </w:p>
    <w:p w:rsidR="001008C5" w:rsidRDefault="001008C5" w:rsidP="001008C5">
      <w:pPr>
        <w:spacing w:after="0" w:line="240" w:lineRule="auto"/>
        <w:rPr>
          <w:rFonts w:ascii="Arial" w:eastAsia="Times New Roman" w:hAnsi="Arial" w:cs="Arial"/>
          <w:b/>
          <w:bCs/>
          <w:sz w:val="28"/>
          <w:szCs w:val="28"/>
          <w:u w:val="single"/>
          <w:lang w:eastAsia="en-AU"/>
        </w:rPr>
      </w:pPr>
    </w:p>
    <w:p w:rsidR="001008C5" w:rsidRPr="001008C5" w:rsidRDefault="001008C5" w:rsidP="001008C5">
      <w:pPr>
        <w:spacing w:after="0" w:line="240" w:lineRule="auto"/>
        <w:rPr>
          <w:rFonts w:ascii="Arial" w:eastAsia="Times New Roman" w:hAnsi="Arial" w:cs="Arial"/>
          <w:i/>
          <w:iCs/>
          <w:sz w:val="20"/>
          <w:szCs w:val="20"/>
          <w:lang w:eastAsia="en-AU"/>
        </w:rPr>
      </w:pPr>
      <w:r w:rsidRPr="001008C5">
        <w:rPr>
          <w:rFonts w:ascii="Arial" w:eastAsia="Times New Roman" w:hAnsi="Arial" w:cs="Arial"/>
          <w:b/>
          <w:bCs/>
          <w:sz w:val="28"/>
          <w:szCs w:val="28"/>
          <w:u w:val="single"/>
          <w:lang w:eastAsia="en-AU"/>
        </w:rPr>
        <w:t xml:space="preserve">Values and </w:t>
      </w:r>
      <w:r w:rsidR="008E2335">
        <w:rPr>
          <w:rFonts w:ascii="Arial" w:eastAsia="Times New Roman" w:hAnsi="Arial" w:cs="Arial"/>
          <w:b/>
          <w:bCs/>
          <w:sz w:val="28"/>
          <w:szCs w:val="28"/>
          <w:u w:val="single"/>
          <w:lang w:eastAsia="en-AU"/>
        </w:rPr>
        <w:t>Issues</w:t>
      </w:r>
      <w:r w:rsidRPr="001008C5">
        <w:rPr>
          <w:rFonts w:ascii="Arial" w:eastAsia="Times New Roman" w:hAnsi="Arial" w:cs="Arial"/>
          <w:i/>
          <w:iCs/>
          <w:sz w:val="20"/>
          <w:szCs w:val="20"/>
          <w:lang w:eastAsia="en-AU"/>
        </w:rPr>
        <w:t xml:space="preserve"> </w:t>
      </w:r>
      <w:r w:rsidRPr="004B40D9">
        <w:rPr>
          <w:rFonts w:ascii="Arial" w:eastAsia="Times New Roman" w:hAnsi="Arial" w:cs="Arial"/>
          <w:i/>
          <w:iCs/>
          <w:sz w:val="20"/>
          <w:szCs w:val="20"/>
          <w:lang w:eastAsia="en-AU"/>
        </w:rPr>
        <w:t>Values are enduring beliefs about what is</w:t>
      </w:r>
      <w:r>
        <w:rPr>
          <w:rFonts w:ascii="Arial" w:eastAsia="Times New Roman" w:hAnsi="Arial" w:cs="Arial"/>
          <w:i/>
          <w:iCs/>
          <w:sz w:val="20"/>
          <w:szCs w:val="20"/>
          <w:lang w:eastAsia="en-AU"/>
        </w:rPr>
        <w:t xml:space="preserve"> important and desirable in our </w:t>
      </w:r>
      <w:r w:rsidRPr="004B40D9">
        <w:rPr>
          <w:rFonts w:ascii="Arial" w:eastAsia="Times New Roman" w:hAnsi="Arial" w:cs="Arial"/>
          <w:i/>
          <w:iCs/>
          <w:sz w:val="20"/>
          <w:szCs w:val="20"/>
          <w:lang w:eastAsia="en-AU"/>
        </w:rPr>
        <w:t xml:space="preserve">personal and social lives            </w:t>
      </w:r>
      <w:r w:rsidRPr="004B40D9">
        <w:rPr>
          <w:rFonts w:ascii="Arial" w:eastAsia="Times New Roman" w:hAnsi="Arial" w:cs="Arial"/>
          <w:sz w:val="20"/>
          <w:szCs w:val="20"/>
          <w:lang w:eastAsia="en-AU"/>
        </w:rPr>
        <w:t>(</w:t>
      </w:r>
      <w:proofErr w:type="spellStart"/>
      <w:r w:rsidRPr="004B40D9">
        <w:rPr>
          <w:rFonts w:ascii="Arial" w:eastAsia="Times New Roman" w:hAnsi="Arial" w:cs="Arial"/>
          <w:sz w:val="20"/>
          <w:szCs w:val="20"/>
          <w:lang w:eastAsia="en-AU"/>
        </w:rPr>
        <w:t>Rokeach</w:t>
      </w:r>
      <w:proofErr w:type="spellEnd"/>
      <w:r w:rsidRPr="004B40D9">
        <w:rPr>
          <w:rFonts w:ascii="Arial" w:eastAsia="Times New Roman" w:hAnsi="Arial" w:cs="Arial"/>
          <w:i/>
          <w:iCs/>
          <w:sz w:val="20"/>
          <w:szCs w:val="20"/>
          <w:lang w:eastAsia="en-AU"/>
        </w:rPr>
        <w:t>, 1973).</w:t>
      </w:r>
      <w:r w:rsidRPr="004B40D9">
        <w:rPr>
          <w:rFonts w:ascii="Arial" w:eastAsia="Times New Roman" w:hAnsi="Arial" w:cs="Arial"/>
          <w:sz w:val="20"/>
          <w:szCs w:val="20"/>
          <w:lang w:eastAsia="en-AU"/>
        </w:rPr>
        <w:t> </w:t>
      </w:r>
    </w:p>
    <w:p w:rsidR="001008C5" w:rsidRPr="001008C5" w:rsidRDefault="001008C5" w:rsidP="004B40D9">
      <w:pPr>
        <w:spacing w:after="0" w:line="240" w:lineRule="auto"/>
        <w:rPr>
          <w:rFonts w:ascii="Arial" w:eastAsia="Times New Roman" w:hAnsi="Arial" w:cs="Arial"/>
          <w:b/>
          <w:bCs/>
          <w:sz w:val="28"/>
          <w:szCs w:val="28"/>
          <w:u w:val="single"/>
          <w:lang w:eastAsia="en-AU"/>
        </w:rPr>
      </w:pPr>
    </w:p>
    <w:p w:rsidR="001008C5" w:rsidRDefault="001008C5" w:rsidP="001008C5">
      <w:r>
        <w:t xml:space="preserve">“Australia’s future depends upon each citizen having the necessary knowledge, understanding, skills and values for a productive and rewarding life in an educated, just and open society. High quality schooling is central to achieving this vision.  Schooling provides a foundation for young Australians’ intellectual, physical, social, moral, spiritual and aesthetic development”. </w:t>
      </w:r>
      <w:proofErr w:type="gramStart"/>
      <w:r>
        <w:t>(MCEETYA, 1999).</w:t>
      </w:r>
      <w:proofErr w:type="gramEnd"/>
    </w:p>
    <w:p w:rsidR="00EC7F90" w:rsidRDefault="00EC7F90" w:rsidP="004B40D9">
      <w:pPr>
        <w:spacing w:after="0" w:line="240" w:lineRule="auto"/>
        <w:rPr>
          <w:rFonts w:eastAsia="Times New Roman" w:cs="Arial"/>
          <w:bCs/>
          <w:lang w:eastAsia="en-AU"/>
        </w:rPr>
      </w:pPr>
      <w:r w:rsidRPr="00EC7F90">
        <w:rPr>
          <w:rFonts w:ascii="Arial" w:eastAsia="Times New Roman" w:hAnsi="Arial" w:cs="Arial"/>
          <w:b/>
          <w:bCs/>
          <w:sz w:val="27"/>
          <w:szCs w:val="27"/>
          <w:lang w:eastAsia="en-AU"/>
        </w:rPr>
        <w:drawing>
          <wp:inline distT="0" distB="0" distL="0" distR="0">
            <wp:extent cx="228600" cy="186070"/>
            <wp:effectExtent l="19050" t="0" r="0" b="0"/>
            <wp:docPr id="7" name="Picture 3" descr="https://online.cdu.edu.au/bbcswebdav/pid-1053106-dt-content-rid-532595_2/xid-532595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online.cdu.edu.au/bbcswebdav/pid-1053106-dt-content-rid-532595_2/xid-532595_2"/>
                    <pic:cNvPicPr>
                      <a:picLocks noChangeAspect="1" noChangeArrowheads="1"/>
                    </pic:cNvPicPr>
                  </pic:nvPicPr>
                  <pic:blipFill>
                    <a:blip r:embed="rId9" cstate="print"/>
                    <a:srcRect/>
                    <a:stretch>
                      <a:fillRect/>
                    </a:stretch>
                  </pic:blipFill>
                  <pic:spPr bwMode="auto">
                    <a:xfrm>
                      <a:off x="0" y="0"/>
                      <a:ext cx="228600" cy="186070"/>
                    </a:xfrm>
                    <a:prstGeom prst="rect">
                      <a:avLst/>
                    </a:prstGeom>
                    <a:noFill/>
                    <a:ln w="9525">
                      <a:noFill/>
                      <a:miter lim="800000"/>
                      <a:headEnd/>
                      <a:tailEnd/>
                    </a:ln>
                  </pic:spPr>
                </pic:pic>
              </a:graphicData>
            </a:graphic>
          </wp:inline>
        </w:drawing>
      </w:r>
      <w:r w:rsidR="001008C5">
        <w:rPr>
          <w:rFonts w:ascii="Arial" w:eastAsia="Times New Roman" w:hAnsi="Arial" w:cs="Arial"/>
          <w:b/>
          <w:bCs/>
          <w:sz w:val="27"/>
          <w:szCs w:val="27"/>
          <w:lang w:eastAsia="en-AU"/>
        </w:rPr>
        <w:t xml:space="preserve">TASK:  </w:t>
      </w:r>
      <w:r w:rsidR="001008C5" w:rsidRPr="001008C5">
        <w:rPr>
          <w:rFonts w:eastAsia="Times New Roman" w:cs="Arial"/>
          <w:bCs/>
          <w:lang w:eastAsia="en-AU"/>
        </w:rPr>
        <w:t>What are the similarities and differences between skills and values?</w:t>
      </w:r>
      <w:r w:rsidR="001008C5">
        <w:rPr>
          <w:rFonts w:eastAsia="Times New Roman" w:cs="Arial"/>
          <w:bCs/>
          <w:lang w:eastAsia="en-AU"/>
        </w:rPr>
        <w:t xml:space="preserve"> </w:t>
      </w:r>
    </w:p>
    <w:p w:rsidR="001008C5" w:rsidRPr="001008C5" w:rsidRDefault="001008C5" w:rsidP="004B40D9">
      <w:pPr>
        <w:spacing w:after="0" w:line="240" w:lineRule="auto"/>
        <w:rPr>
          <w:rFonts w:eastAsia="Times New Roman" w:cs="Arial"/>
          <w:bCs/>
          <w:lang w:eastAsia="en-AU"/>
        </w:rPr>
      </w:pPr>
      <w:r>
        <w:rPr>
          <w:rFonts w:eastAsia="Times New Roman" w:cs="Arial"/>
          <w:bCs/>
          <w:lang w:eastAsia="en-AU"/>
        </w:rPr>
        <w:t xml:space="preserve">Create a Venn </w:t>
      </w:r>
      <w:proofErr w:type="gramStart"/>
      <w:r>
        <w:rPr>
          <w:rFonts w:eastAsia="Times New Roman" w:cs="Arial"/>
          <w:bCs/>
          <w:lang w:eastAsia="en-AU"/>
        </w:rPr>
        <w:t>Diagram</w:t>
      </w:r>
      <w:proofErr w:type="gramEnd"/>
      <w:r>
        <w:rPr>
          <w:rFonts w:eastAsia="Times New Roman" w:cs="Arial"/>
          <w:bCs/>
          <w:noProof/>
          <w:lang w:eastAsia="en-AU"/>
        </w:rPr>
        <w:drawing>
          <wp:inline distT="0" distB="0" distL="0" distR="0">
            <wp:extent cx="485775" cy="409575"/>
            <wp:effectExtent l="0" t="0" r="9525" b="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r>
        <w:rPr>
          <w:rFonts w:eastAsia="Times New Roman" w:cs="Arial"/>
          <w:bCs/>
          <w:lang w:eastAsia="en-AU"/>
        </w:rPr>
        <w:t>to show your ideas. (Dim 3: extend and refine knowledge)</w:t>
      </w:r>
    </w:p>
    <w:p w:rsidR="00E43370" w:rsidRPr="00EC7F90" w:rsidRDefault="00E43370" w:rsidP="00E43370">
      <w:pPr>
        <w:spacing w:after="0" w:line="240" w:lineRule="auto"/>
        <w:rPr>
          <w:b/>
        </w:rPr>
      </w:pPr>
      <w:r>
        <w:rPr>
          <w:noProof/>
          <w:lang w:eastAsia="en-AU"/>
        </w:rPr>
        <w:drawing>
          <wp:inline distT="0" distB="0" distL="0" distR="0">
            <wp:extent cx="666750" cy="666750"/>
            <wp:effectExtent l="19050" t="0" r="0" b="0"/>
            <wp:docPr id="5" name="Picture 2" descr="C:\Documents and Settings\astrangeways\Local Settings\Temporary Internet Files\Content.IE5\X8TDQBAA\MC90043266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strangeways\Local Settings\Temporary Internet Files\Content.IE5\X8TDQBAA\MC900432665[1].png"/>
                    <pic:cNvPicPr>
                      <a:picLocks noChangeAspect="1" noChangeArrowheads="1"/>
                    </pic:cNvPicPr>
                  </pic:nvPicPr>
                  <pic:blipFill>
                    <a:blip r:embed="rId15" cstate="print"/>
                    <a:srcRect/>
                    <a:stretch>
                      <a:fillRect/>
                    </a:stretch>
                  </pic:blipFill>
                  <pic:spPr bwMode="auto">
                    <a:xfrm>
                      <a:off x="0" y="0"/>
                      <a:ext cx="666750" cy="666750"/>
                    </a:xfrm>
                    <a:prstGeom prst="rect">
                      <a:avLst/>
                    </a:prstGeom>
                    <a:noFill/>
                    <a:ln w="9525">
                      <a:noFill/>
                      <a:miter lim="800000"/>
                      <a:headEnd/>
                      <a:tailEnd/>
                    </a:ln>
                  </pic:spPr>
                </pic:pic>
              </a:graphicData>
            </a:graphic>
          </wp:inline>
        </w:drawing>
      </w:r>
      <w:r w:rsidRPr="00EC7F90">
        <w:rPr>
          <w:b/>
          <w:sz w:val="28"/>
          <w:szCs w:val="28"/>
        </w:rPr>
        <w:t xml:space="preserve">Reading:  </w:t>
      </w:r>
      <w:r w:rsidR="004B40D9" w:rsidRPr="00EC7F90">
        <w:rPr>
          <w:b/>
          <w:sz w:val="28"/>
          <w:szCs w:val="28"/>
        </w:rPr>
        <w:t xml:space="preserve">Marsh </w:t>
      </w:r>
      <w:r w:rsidRPr="00EC7F90">
        <w:rPr>
          <w:b/>
          <w:sz w:val="28"/>
          <w:szCs w:val="28"/>
        </w:rPr>
        <w:t>Ch 7 pp 132-169</w:t>
      </w:r>
      <w:r>
        <w:t xml:space="preserve">.  </w:t>
      </w:r>
      <w:r w:rsidRPr="00EC7F90">
        <w:rPr>
          <w:b/>
        </w:rPr>
        <w:t xml:space="preserve">Pay particular attention </w:t>
      </w:r>
      <w:proofErr w:type="gramStart"/>
      <w:r w:rsidRPr="00EC7F90">
        <w:rPr>
          <w:b/>
        </w:rPr>
        <w:t xml:space="preserve">to </w:t>
      </w:r>
      <w:r w:rsidR="00EC7F90" w:rsidRPr="00EC7F90">
        <w:rPr>
          <w:b/>
        </w:rPr>
        <w:t>:</w:t>
      </w:r>
      <w:proofErr w:type="gramEnd"/>
    </w:p>
    <w:p w:rsidR="00E43370" w:rsidRDefault="00E43370" w:rsidP="00E43370">
      <w:pPr>
        <w:spacing w:after="0" w:line="240" w:lineRule="auto"/>
      </w:pPr>
      <w:r>
        <w:t>p 134:  What are Values?</w:t>
      </w:r>
    </w:p>
    <w:p w:rsidR="00E43370" w:rsidRDefault="00E43370" w:rsidP="00E43370">
      <w:pPr>
        <w:spacing w:after="0" w:line="240" w:lineRule="auto"/>
      </w:pPr>
      <w:r>
        <w:t xml:space="preserve">P135: </w:t>
      </w:r>
      <w:r>
        <w:tab/>
        <w:t>Values Activity</w:t>
      </w:r>
    </w:p>
    <w:p w:rsidR="00E43370" w:rsidRDefault="00E43370" w:rsidP="00E43370">
      <w:pPr>
        <w:spacing w:after="0" w:line="240" w:lineRule="auto"/>
      </w:pPr>
      <w:r>
        <w:t xml:space="preserve">P145: </w:t>
      </w:r>
      <w:r>
        <w:tab/>
        <w:t xml:space="preserve">Six stage inquiry </w:t>
      </w:r>
      <w:r w:rsidR="00EC7F90">
        <w:t xml:space="preserve">teaching-learning </w:t>
      </w:r>
      <w:r>
        <w:t>process for values teaching</w:t>
      </w:r>
    </w:p>
    <w:p w:rsidR="00E43370" w:rsidRDefault="00E43370" w:rsidP="00E43370">
      <w:pPr>
        <w:spacing w:after="0" w:line="240" w:lineRule="auto"/>
      </w:pPr>
      <w:r>
        <w:t>P149:</w:t>
      </w:r>
      <w:r>
        <w:tab/>
        <w:t>Using Controversial Issues</w:t>
      </w:r>
    </w:p>
    <w:p w:rsidR="00E43370" w:rsidRDefault="00E43370" w:rsidP="00E43370">
      <w:pPr>
        <w:spacing w:after="0" w:line="240" w:lineRule="auto"/>
      </w:pPr>
      <w:r>
        <w:t>P152:</w:t>
      </w:r>
      <w:r>
        <w:tab/>
        <w:t xml:space="preserve">The Place of Teachers’ Opinions </w:t>
      </w:r>
    </w:p>
    <w:p w:rsidR="00E43370" w:rsidRDefault="00EC7F90" w:rsidP="00E43370">
      <w:pPr>
        <w:spacing w:after="0" w:line="240" w:lineRule="auto"/>
      </w:pPr>
      <w:r>
        <w:t xml:space="preserve">P154: </w:t>
      </w:r>
      <w:r>
        <w:tab/>
        <w:t>Using TELSTAR to create teaching-learning process for controversial issue teaching</w:t>
      </w:r>
    </w:p>
    <w:p w:rsidR="00E43370" w:rsidRDefault="00E43370" w:rsidP="00E43370">
      <w:pPr>
        <w:spacing w:after="0" w:line="240" w:lineRule="auto"/>
      </w:pPr>
    </w:p>
    <w:p w:rsidR="00E43370" w:rsidRDefault="00E43370" w:rsidP="00E43370">
      <w:pPr>
        <w:spacing w:after="0" w:line="240" w:lineRule="auto"/>
      </w:pPr>
    </w:p>
    <w:p w:rsidR="004B40D9" w:rsidRPr="008E2335" w:rsidRDefault="008E2335" w:rsidP="00E43370">
      <w:pPr>
        <w:spacing w:after="0"/>
        <w:rPr>
          <w:b/>
          <w:sz w:val="28"/>
          <w:szCs w:val="28"/>
        </w:rPr>
      </w:pPr>
      <w:r w:rsidRPr="008E2335">
        <w:rPr>
          <w:b/>
          <w:noProof/>
          <w:sz w:val="28"/>
          <w:szCs w:val="28"/>
          <w:lang w:eastAsia="en-AU"/>
        </w:rPr>
        <w:drawing>
          <wp:anchor distT="0" distB="0" distL="114300" distR="114300" simplePos="0" relativeHeight="251659264" behindDoc="1" locked="0" layoutInCell="1" allowOverlap="1">
            <wp:simplePos x="0" y="0"/>
            <wp:positionH relativeFrom="column">
              <wp:posOffset>19050</wp:posOffset>
            </wp:positionH>
            <wp:positionV relativeFrom="paragraph">
              <wp:posOffset>-2540</wp:posOffset>
            </wp:positionV>
            <wp:extent cx="685800" cy="685800"/>
            <wp:effectExtent l="19050" t="0" r="0" b="0"/>
            <wp:wrapTight wrapText="bothSides">
              <wp:wrapPolygon edited="0">
                <wp:start x="7800" y="600"/>
                <wp:lineTo x="4200" y="2400"/>
                <wp:lineTo x="-600" y="7800"/>
                <wp:lineTo x="-600" y="10200"/>
                <wp:lineTo x="3600" y="19800"/>
                <wp:lineTo x="6600" y="21000"/>
                <wp:lineTo x="15600" y="21000"/>
                <wp:lineTo x="16200" y="21000"/>
                <wp:lineTo x="18000" y="19800"/>
                <wp:lineTo x="19200" y="19800"/>
                <wp:lineTo x="21600" y="13200"/>
                <wp:lineTo x="21600" y="7200"/>
                <wp:lineTo x="18000" y="2400"/>
                <wp:lineTo x="13800" y="600"/>
                <wp:lineTo x="7800" y="600"/>
              </wp:wrapPolygon>
            </wp:wrapTight>
            <wp:docPr id="8" name="Picture 3" descr="C:\Documents and Settings\astrangeways\Local Settings\Temporary Internet Files\Content.IE5\FNM3WRAF\MC90044142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astrangeways\Local Settings\Temporary Internet Files\Content.IE5\FNM3WRAF\MC900441428[2].png"/>
                    <pic:cNvPicPr>
                      <a:picLocks noChangeAspect="1" noChangeArrowheads="1"/>
                    </pic:cNvPicPr>
                  </pic:nvPicPr>
                  <pic:blipFill>
                    <a:blip r:embed="rId16" cstate="print"/>
                    <a:srcRect/>
                    <a:stretch>
                      <a:fillRect/>
                    </a:stretch>
                  </pic:blipFill>
                  <pic:spPr bwMode="auto">
                    <a:xfrm>
                      <a:off x="0" y="0"/>
                      <a:ext cx="685800" cy="685800"/>
                    </a:xfrm>
                    <a:prstGeom prst="rect">
                      <a:avLst/>
                    </a:prstGeom>
                    <a:noFill/>
                    <a:ln w="9525">
                      <a:noFill/>
                      <a:miter lim="800000"/>
                      <a:headEnd/>
                      <a:tailEnd/>
                    </a:ln>
                  </pic:spPr>
                </pic:pic>
              </a:graphicData>
            </a:graphic>
          </wp:anchor>
        </w:drawing>
      </w:r>
      <w:r w:rsidR="004B40D9" w:rsidRPr="008E2335">
        <w:rPr>
          <w:b/>
          <w:sz w:val="28"/>
          <w:szCs w:val="28"/>
        </w:rPr>
        <w:t>Can we judge values?</w:t>
      </w:r>
    </w:p>
    <w:p w:rsidR="004B40D9" w:rsidRPr="004B40D9" w:rsidRDefault="004B40D9" w:rsidP="004B40D9">
      <w:pPr>
        <w:spacing w:line="240" w:lineRule="auto"/>
        <w:rPr>
          <w:rFonts w:ascii="Times New Roman" w:eastAsia="Times New Roman" w:hAnsi="Times New Roman" w:cs="Times New Roman"/>
          <w:sz w:val="24"/>
          <w:szCs w:val="24"/>
          <w:lang w:eastAsia="en-AU"/>
        </w:rPr>
      </w:pPr>
      <w:r w:rsidRPr="004B40D9">
        <w:rPr>
          <w:rFonts w:ascii="Arial" w:eastAsia="Times New Roman" w:hAnsi="Arial" w:cs="Arial"/>
          <w:sz w:val="20"/>
          <w:szCs w:val="20"/>
          <w:lang w:eastAsia="en-AU"/>
        </w:rPr>
        <w:t xml:space="preserve">Are there some universal or fundamental values that ALL human beings would embrace - </w:t>
      </w:r>
      <w:r w:rsidRPr="008E2335">
        <w:rPr>
          <w:rFonts w:ascii="Arial" w:eastAsia="Times New Roman" w:hAnsi="Arial" w:cs="Arial"/>
          <w:b/>
          <w:sz w:val="20"/>
          <w:szCs w:val="20"/>
          <w:lang w:eastAsia="en-AU"/>
        </w:rPr>
        <w:t>the sanctity of life</w:t>
      </w:r>
      <w:r w:rsidRPr="004B40D9">
        <w:rPr>
          <w:rFonts w:ascii="Arial" w:eastAsia="Times New Roman" w:hAnsi="Arial" w:cs="Arial"/>
          <w:sz w:val="20"/>
          <w:szCs w:val="20"/>
          <w:lang w:eastAsia="en-AU"/>
        </w:rPr>
        <w:t xml:space="preserve"> perhaps? But, what is life; when does it start; are there circumstances, such as war, where life can legitimately be taken?</w:t>
      </w:r>
      <w:r w:rsidRPr="004B40D9">
        <w:rPr>
          <w:rFonts w:ascii="Times New Roman" w:eastAsia="Times New Roman" w:hAnsi="Times New Roman" w:cs="Times New Roman"/>
          <w:sz w:val="24"/>
          <w:szCs w:val="24"/>
          <w:lang w:eastAsia="en-AU"/>
        </w:rPr>
        <w:t xml:space="preserve"> </w:t>
      </w:r>
    </w:p>
    <w:p w:rsidR="004B40D9" w:rsidRPr="004B40D9" w:rsidRDefault="004B40D9" w:rsidP="004B40D9">
      <w:pPr>
        <w:spacing w:line="240" w:lineRule="auto"/>
        <w:rPr>
          <w:rFonts w:ascii="Times New Roman" w:eastAsia="Times New Roman" w:hAnsi="Times New Roman" w:cs="Times New Roman"/>
          <w:sz w:val="24"/>
          <w:szCs w:val="24"/>
          <w:lang w:eastAsia="en-AU"/>
        </w:rPr>
      </w:pPr>
      <w:r w:rsidRPr="004B40D9">
        <w:rPr>
          <w:rFonts w:ascii="Arial" w:eastAsia="Times New Roman" w:hAnsi="Arial" w:cs="Arial"/>
          <w:sz w:val="20"/>
          <w:szCs w:val="20"/>
          <w:lang w:eastAsia="en-AU"/>
        </w:rPr>
        <w:t xml:space="preserve">Perhaps the dictum </w:t>
      </w:r>
      <w:r w:rsidRPr="008E2335">
        <w:rPr>
          <w:rFonts w:ascii="Arial" w:eastAsia="Times New Roman" w:hAnsi="Arial" w:cs="Arial"/>
          <w:b/>
          <w:sz w:val="20"/>
          <w:szCs w:val="20"/>
          <w:lang w:eastAsia="en-AU"/>
        </w:rPr>
        <w:t>do unto others as you would have them do unto you</w:t>
      </w:r>
      <w:r w:rsidRPr="004B40D9">
        <w:rPr>
          <w:rFonts w:ascii="Arial" w:eastAsia="Times New Roman" w:hAnsi="Arial" w:cs="Arial"/>
          <w:sz w:val="20"/>
          <w:szCs w:val="20"/>
          <w:lang w:eastAsia="en-AU"/>
        </w:rPr>
        <w:t>, should underpin all other values? It certainly features in almost all the world's leading religious texts in some form, including the Koran and the Bible. It is cited by many pre-service teachers as the value that would underpin their practices in the classroom. But there are problems with this in practice, because different people value different things. Even when people value the same thing there are difficulties.</w:t>
      </w:r>
      <w:r w:rsidRPr="004B40D9">
        <w:rPr>
          <w:rFonts w:ascii="Times New Roman" w:eastAsia="Times New Roman" w:hAnsi="Times New Roman" w:cs="Times New Roman"/>
          <w:sz w:val="24"/>
          <w:szCs w:val="24"/>
          <w:lang w:eastAsia="en-AU"/>
        </w:rPr>
        <w:t xml:space="preserve"> </w:t>
      </w:r>
    </w:p>
    <w:p w:rsidR="004B40D9" w:rsidRPr="004B40D9" w:rsidRDefault="004B40D9" w:rsidP="004B40D9">
      <w:pPr>
        <w:spacing w:line="240" w:lineRule="auto"/>
        <w:rPr>
          <w:rFonts w:ascii="Times New Roman" w:eastAsia="Times New Roman" w:hAnsi="Times New Roman" w:cs="Times New Roman"/>
          <w:sz w:val="24"/>
          <w:szCs w:val="24"/>
          <w:lang w:eastAsia="en-AU"/>
        </w:rPr>
      </w:pPr>
      <w:r w:rsidRPr="004B40D9">
        <w:rPr>
          <w:rFonts w:ascii="Arial" w:eastAsia="Times New Roman" w:hAnsi="Arial" w:cs="Arial"/>
          <w:sz w:val="20"/>
          <w:szCs w:val="20"/>
          <w:lang w:eastAsia="en-AU"/>
        </w:rPr>
        <w:t xml:space="preserve">Recently the Mufti of Australia came under attack in a sermon encouraging women to be </w:t>
      </w:r>
      <w:r w:rsidRPr="008E2335">
        <w:rPr>
          <w:rFonts w:ascii="Arial" w:eastAsia="Times New Roman" w:hAnsi="Arial" w:cs="Arial"/>
          <w:b/>
          <w:sz w:val="20"/>
          <w:szCs w:val="20"/>
          <w:lang w:eastAsia="en-AU"/>
        </w:rPr>
        <w:t>modest</w:t>
      </w:r>
      <w:r w:rsidRPr="004B40D9">
        <w:rPr>
          <w:rFonts w:ascii="Arial" w:eastAsia="Times New Roman" w:hAnsi="Arial" w:cs="Arial"/>
          <w:sz w:val="20"/>
          <w:szCs w:val="20"/>
          <w:lang w:eastAsia="en-AU"/>
        </w:rPr>
        <w:t>. He used some unfortunate metaphors, which many in the Muslim community, including women took offence at. The wider Australian community was also outraged. But for the Mufti, if all women covered up, there would be less opportunity for women to be sexually assaulted. He wants to protect women and his reasoning is to impose modest dress. He dresses modestly and expects others to do the same. There are many Christian faiths that encourage a similar level of modesty. Both the Mufti of Australia and The Archbishop of Sydney value women, want to see them protected and respected, and even their suggestions are similar - be modest. So why was the community so outraged?</w:t>
      </w:r>
      <w:r w:rsidRPr="004B40D9">
        <w:rPr>
          <w:rFonts w:ascii="Times New Roman" w:eastAsia="Times New Roman" w:hAnsi="Times New Roman" w:cs="Times New Roman"/>
          <w:sz w:val="24"/>
          <w:szCs w:val="24"/>
          <w:lang w:eastAsia="en-AU"/>
        </w:rPr>
        <w:t xml:space="preserve"> </w:t>
      </w:r>
    </w:p>
    <w:p w:rsidR="00EC7F90" w:rsidRPr="004F50A0" w:rsidRDefault="00EC7F90" w:rsidP="004F50A0">
      <w:pPr>
        <w:autoSpaceDE w:val="0"/>
        <w:autoSpaceDN w:val="0"/>
        <w:adjustRightInd w:val="0"/>
        <w:jc w:val="center"/>
        <w:rPr>
          <w:b/>
          <w:sz w:val="28"/>
          <w:szCs w:val="28"/>
          <w:u w:val="single"/>
        </w:rPr>
      </w:pPr>
      <w:r w:rsidRPr="004F50A0">
        <w:rPr>
          <w:b/>
          <w:sz w:val="28"/>
          <w:szCs w:val="28"/>
          <w:u w:val="single"/>
        </w:rPr>
        <w:t xml:space="preserve">Homework: Preparing Your </w:t>
      </w:r>
      <w:r w:rsidR="008E2335" w:rsidRPr="004F50A0">
        <w:rPr>
          <w:b/>
          <w:sz w:val="28"/>
          <w:szCs w:val="28"/>
          <w:u w:val="single"/>
        </w:rPr>
        <w:t>LMP</w:t>
      </w:r>
    </w:p>
    <w:p w:rsidR="00EC7F90" w:rsidRDefault="00EC7F90" w:rsidP="008E2335">
      <w:pPr>
        <w:autoSpaceDE w:val="0"/>
        <w:autoSpaceDN w:val="0"/>
        <w:adjustRightInd w:val="0"/>
        <w:spacing w:after="0"/>
      </w:pPr>
      <w:r>
        <w:t xml:space="preserve">1.  </w:t>
      </w:r>
      <w:r w:rsidRPr="004F50A0">
        <w:rPr>
          <w:b/>
        </w:rPr>
        <w:t xml:space="preserve">Select your </w:t>
      </w:r>
      <w:r w:rsidR="008E2335" w:rsidRPr="004F50A0">
        <w:rPr>
          <w:b/>
        </w:rPr>
        <w:t>SOSE</w:t>
      </w:r>
      <w:r w:rsidRPr="004F50A0">
        <w:rPr>
          <w:b/>
        </w:rPr>
        <w:t xml:space="preserve"> Topic</w:t>
      </w:r>
    </w:p>
    <w:p w:rsidR="00EC7F90" w:rsidRDefault="00EC7F90" w:rsidP="008E2335">
      <w:pPr>
        <w:numPr>
          <w:ilvl w:val="0"/>
          <w:numId w:val="17"/>
        </w:numPr>
        <w:autoSpaceDE w:val="0"/>
        <w:autoSpaceDN w:val="0"/>
        <w:adjustRightInd w:val="0"/>
        <w:spacing w:after="0" w:line="240" w:lineRule="auto"/>
      </w:pPr>
      <w:r>
        <w:t xml:space="preserve">Describe what areas it might cover.  </w:t>
      </w:r>
    </w:p>
    <w:p w:rsidR="00EC7F90" w:rsidRDefault="00EC7F90" w:rsidP="008E2335">
      <w:pPr>
        <w:numPr>
          <w:ilvl w:val="0"/>
          <w:numId w:val="17"/>
        </w:numPr>
        <w:autoSpaceDE w:val="0"/>
        <w:autoSpaceDN w:val="0"/>
        <w:adjustRightInd w:val="0"/>
        <w:spacing w:after="0" w:line="240" w:lineRule="auto"/>
      </w:pPr>
      <w:r>
        <w:t>Devise a Focus Question (see NTCF Social Literacies Model)</w:t>
      </w:r>
    </w:p>
    <w:p w:rsidR="00EC7F90" w:rsidRDefault="00EC7F90" w:rsidP="00EC7F90">
      <w:pPr>
        <w:numPr>
          <w:ilvl w:val="0"/>
          <w:numId w:val="17"/>
        </w:numPr>
        <w:autoSpaceDE w:val="0"/>
        <w:autoSpaceDN w:val="0"/>
        <w:adjustRightInd w:val="0"/>
        <w:spacing w:after="0" w:line="240" w:lineRule="auto"/>
      </w:pPr>
      <w:r>
        <w:t>Explain as far as you can why you’ve chosen this topic:  what will the students gain from it?</w:t>
      </w:r>
    </w:p>
    <w:p w:rsidR="00EC7F90" w:rsidRDefault="00EC7F90" w:rsidP="008E2335">
      <w:pPr>
        <w:autoSpaceDE w:val="0"/>
        <w:autoSpaceDN w:val="0"/>
        <w:adjustRightInd w:val="0"/>
        <w:spacing w:after="0"/>
      </w:pPr>
      <w:r>
        <w:t xml:space="preserve">2. </w:t>
      </w:r>
      <w:r w:rsidRPr="004F50A0">
        <w:rPr>
          <w:b/>
        </w:rPr>
        <w:t>Begin Gathering Materials</w:t>
      </w:r>
      <w:r>
        <w:t>: find four or more sources of information you could use/adapt with your class:</w:t>
      </w:r>
    </w:p>
    <w:p w:rsidR="00EC7F90" w:rsidRDefault="00EC7F90" w:rsidP="008E2335">
      <w:pPr>
        <w:numPr>
          <w:ilvl w:val="0"/>
          <w:numId w:val="18"/>
        </w:numPr>
        <w:autoSpaceDE w:val="0"/>
        <w:autoSpaceDN w:val="0"/>
        <w:adjustRightInd w:val="0"/>
        <w:spacing w:after="0" w:line="240" w:lineRule="auto"/>
      </w:pPr>
      <w:r>
        <w:t>Internet sites that students could use</w:t>
      </w:r>
    </w:p>
    <w:p w:rsidR="00EC7F90" w:rsidRDefault="00EC7F90" w:rsidP="008E2335">
      <w:pPr>
        <w:numPr>
          <w:ilvl w:val="0"/>
          <w:numId w:val="18"/>
        </w:numPr>
        <w:autoSpaceDE w:val="0"/>
        <w:autoSpaceDN w:val="0"/>
        <w:adjustRightInd w:val="0"/>
        <w:spacing w:after="0" w:line="240" w:lineRule="auto"/>
      </w:pPr>
      <w:r>
        <w:t>Images</w:t>
      </w:r>
    </w:p>
    <w:p w:rsidR="00EC7F90" w:rsidRDefault="00EC7F90" w:rsidP="00EC7F90">
      <w:pPr>
        <w:numPr>
          <w:ilvl w:val="0"/>
          <w:numId w:val="18"/>
        </w:numPr>
        <w:autoSpaceDE w:val="0"/>
        <w:autoSpaceDN w:val="0"/>
        <w:adjustRightInd w:val="0"/>
        <w:spacing w:after="0" w:line="240" w:lineRule="auto"/>
      </w:pPr>
      <w:r>
        <w:t>Text</w:t>
      </w:r>
    </w:p>
    <w:p w:rsidR="00EC7F90" w:rsidRDefault="00EC7F90" w:rsidP="00EC7F90">
      <w:pPr>
        <w:numPr>
          <w:ilvl w:val="0"/>
          <w:numId w:val="18"/>
        </w:numPr>
        <w:autoSpaceDE w:val="0"/>
        <w:autoSpaceDN w:val="0"/>
        <w:adjustRightInd w:val="0"/>
        <w:spacing w:after="0" w:line="240" w:lineRule="auto"/>
      </w:pPr>
      <w:r>
        <w:t>Other (look at Week 1’s list of resources to remind you)</w:t>
      </w:r>
    </w:p>
    <w:p w:rsidR="008E2335" w:rsidRDefault="008E2335" w:rsidP="008E2335">
      <w:pPr>
        <w:autoSpaceDE w:val="0"/>
        <w:autoSpaceDN w:val="0"/>
        <w:adjustRightInd w:val="0"/>
        <w:spacing w:after="0" w:line="240" w:lineRule="auto"/>
      </w:pPr>
      <w:r>
        <w:t xml:space="preserve">3.  </w:t>
      </w:r>
      <w:r w:rsidR="004F50A0" w:rsidRPr="004F50A0">
        <w:rPr>
          <w:b/>
        </w:rPr>
        <w:t>Complete LMP questions 1-3 (profiling):</w:t>
      </w:r>
      <w:r>
        <w:t xml:space="preserve"> </w:t>
      </w:r>
    </w:p>
    <w:p w:rsidR="008E2335" w:rsidRDefault="008E2335" w:rsidP="008E2335">
      <w:pPr>
        <w:pStyle w:val="ListParagraph"/>
        <w:numPr>
          <w:ilvl w:val="0"/>
          <w:numId w:val="19"/>
        </w:numPr>
        <w:autoSpaceDE w:val="0"/>
        <w:autoSpaceDN w:val="0"/>
        <w:adjustRightInd w:val="0"/>
        <w:spacing w:after="0" w:line="240" w:lineRule="auto"/>
      </w:pPr>
      <w:r>
        <w:t>Describe your students’ current knowledge</w:t>
      </w:r>
      <w:r w:rsidR="004F50A0">
        <w:t>,</w:t>
      </w:r>
      <w:r>
        <w:t xml:space="preserve"> abilities</w:t>
      </w:r>
      <w:r w:rsidR="004F50A0">
        <w:t xml:space="preserve"> and interests</w:t>
      </w:r>
      <w:r>
        <w:t xml:space="preserve"> relevant to this topic</w:t>
      </w:r>
    </w:p>
    <w:p w:rsidR="008E2335" w:rsidRDefault="008E2335" w:rsidP="008E2335">
      <w:pPr>
        <w:pStyle w:val="ListParagraph"/>
        <w:numPr>
          <w:ilvl w:val="0"/>
          <w:numId w:val="19"/>
        </w:numPr>
        <w:autoSpaceDE w:val="0"/>
        <w:autoSpaceDN w:val="0"/>
        <w:adjustRightInd w:val="0"/>
        <w:spacing w:after="0" w:line="240" w:lineRule="auto"/>
      </w:pPr>
      <w:r>
        <w:t>Select NTCF strands and outcomes, create your own more specific learning objectives (declarative and procedural)</w:t>
      </w:r>
    </w:p>
    <w:p w:rsidR="004F50A0" w:rsidRPr="000B4089" w:rsidRDefault="004F50A0" w:rsidP="008E2335">
      <w:pPr>
        <w:pStyle w:val="ListParagraph"/>
        <w:numPr>
          <w:ilvl w:val="0"/>
          <w:numId w:val="19"/>
        </w:numPr>
        <w:autoSpaceDE w:val="0"/>
        <w:autoSpaceDN w:val="0"/>
        <w:adjustRightInd w:val="0"/>
        <w:spacing w:after="0" w:line="240" w:lineRule="auto"/>
      </w:pPr>
      <w:r>
        <w:t>Describe particular learning methods you know work with your students, and some that you think may work (use teaching strategies list from week 1 and discuss with your mentor)</w:t>
      </w:r>
    </w:p>
    <w:p w:rsidR="004B40D9" w:rsidRPr="004B40D9" w:rsidRDefault="004B40D9" w:rsidP="004B40D9"/>
    <w:sectPr w:rsidR="004B40D9" w:rsidRPr="004B40D9" w:rsidSect="0028623D">
      <w:footerReference w:type="default" r:id="rId1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2335" w:rsidRDefault="008E2335" w:rsidP="005F1A62">
      <w:pPr>
        <w:spacing w:after="0" w:line="240" w:lineRule="auto"/>
      </w:pPr>
      <w:r>
        <w:separator/>
      </w:r>
    </w:p>
  </w:endnote>
  <w:endnote w:type="continuationSeparator" w:id="0">
    <w:p w:rsidR="008E2335" w:rsidRDefault="008E2335" w:rsidP="005F1A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BoldItalic">
    <w:panose1 w:val="00000000000000000000"/>
    <w:charset w:val="00"/>
    <w:family w:val="swiss"/>
    <w:notTrueType/>
    <w:pitch w:val="default"/>
    <w:sig w:usb0="00000003" w:usb1="00000000" w:usb2="00000000" w:usb3="00000000" w:csb0="00000001" w:csb1="00000000"/>
  </w:font>
  <w:font w:name="TTEAAFo00">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8481519"/>
      <w:docPartObj>
        <w:docPartGallery w:val="Page Numbers (Bottom of Page)"/>
        <w:docPartUnique/>
      </w:docPartObj>
    </w:sdtPr>
    <w:sdtContent>
      <w:p w:rsidR="008E2335" w:rsidRPr="00CA58BF" w:rsidRDefault="008E2335">
        <w:pPr>
          <w:pStyle w:val="Footer"/>
          <w:jc w:val="center"/>
          <w:rPr>
            <w:sz w:val="20"/>
            <w:szCs w:val="20"/>
          </w:rPr>
        </w:pPr>
        <w:r w:rsidRPr="00CA58BF">
          <w:rPr>
            <w:sz w:val="20"/>
            <w:szCs w:val="20"/>
          </w:rPr>
          <w:fldChar w:fldCharType="begin"/>
        </w:r>
        <w:r w:rsidRPr="00CA58BF">
          <w:rPr>
            <w:sz w:val="20"/>
            <w:szCs w:val="20"/>
          </w:rPr>
          <w:instrText xml:space="preserve"> PAGE   \* MERGEFORMAT </w:instrText>
        </w:r>
        <w:r w:rsidRPr="00CA58BF">
          <w:rPr>
            <w:sz w:val="20"/>
            <w:szCs w:val="20"/>
          </w:rPr>
          <w:fldChar w:fldCharType="separate"/>
        </w:r>
        <w:r w:rsidR="004F50A0">
          <w:rPr>
            <w:noProof/>
            <w:sz w:val="20"/>
            <w:szCs w:val="20"/>
          </w:rPr>
          <w:t>2</w:t>
        </w:r>
        <w:r w:rsidRPr="00CA58BF">
          <w:rPr>
            <w:sz w:val="20"/>
            <w:szCs w:val="20"/>
          </w:rPr>
          <w:fldChar w:fldCharType="end"/>
        </w:r>
      </w:p>
    </w:sdtContent>
  </w:sdt>
  <w:p w:rsidR="008E2335" w:rsidRDefault="008E233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2335" w:rsidRDefault="008E2335" w:rsidP="005F1A62">
      <w:pPr>
        <w:spacing w:after="0" w:line="240" w:lineRule="auto"/>
      </w:pPr>
      <w:r>
        <w:separator/>
      </w:r>
    </w:p>
  </w:footnote>
  <w:footnote w:type="continuationSeparator" w:id="0">
    <w:p w:rsidR="008E2335" w:rsidRDefault="008E2335" w:rsidP="005F1A6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6D3"/>
    <w:multiLevelType w:val="hybridMultilevel"/>
    <w:tmpl w:val="0080AD7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0B044A42"/>
    <w:multiLevelType w:val="hybridMultilevel"/>
    <w:tmpl w:val="C838B85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0DC86BDB"/>
    <w:multiLevelType w:val="hybridMultilevel"/>
    <w:tmpl w:val="E0EC66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3BA6C0A"/>
    <w:multiLevelType w:val="hybridMultilevel"/>
    <w:tmpl w:val="B4CC9D8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1C397A69"/>
    <w:multiLevelType w:val="multilevel"/>
    <w:tmpl w:val="E458C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EB2181"/>
    <w:multiLevelType w:val="hybridMultilevel"/>
    <w:tmpl w:val="FD24EF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1167EFA"/>
    <w:multiLevelType w:val="hybridMultilevel"/>
    <w:tmpl w:val="26A263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23F81B57"/>
    <w:multiLevelType w:val="hybridMultilevel"/>
    <w:tmpl w:val="0AE204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28F614C8"/>
    <w:multiLevelType w:val="hybridMultilevel"/>
    <w:tmpl w:val="A6C2CB6E"/>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2CF44137"/>
    <w:multiLevelType w:val="hybridMultilevel"/>
    <w:tmpl w:val="44B8A09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368E20D3"/>
    <w:multiLevelType w:val="hybridMultilevel"/>
    <w:tmpl w:val="F1C019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3B10027B"/>
    <w:multiLevelType w:val="hybridMultilevel"/>
    <w:tmpl w:val="A238A7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41C4412B"/>
    <w:multiLevelType w:val="hybridMultilevel"/>
    <w:tmpl w:val="8174C650"/>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54244073"/>
    <w:multiLevelType w:val="hybridMultilevel"/>
    <w:tmpl w:val="59326C1C"/>
    <w:lvl w:ilvl="0" w:tplc="63D8AD5C">
      <w:start w:val="1"/>
      <w:numFmt w:val="decimal"/>
      <w:lvlText w:val="%1."/>
      <w:lvlJc w:val="left"/>
      <w:pPr>
        <w:ind w:left="720" w:hanging="360"/>
      </w:pPr>
      <w:rPr>
        <w:rFonts w:cs="Times-Bold" w:hint="default"/>
        <w:b w:val="0"/>
        <w:i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5623560C"/>
    <w:multiLevelType w:val="hybridMultilevel"/>
    <w:tmpl w:val="B2A027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570B0BF5"/>
    <w:multiLevelType w:val="hybridMultilevel"/>
    <w:tmpl w:val="7ACC417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60F432A4"/>
    <w:multiLevelType w:val="hybridMultilevel"/>
    <w:tmpl w:val="F45C264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7408342C"/>
    <w:multiLevelType w:val="hybridMultilevel"/>
    <w:tmpl w:val="73D2AAE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7A753B8F"/>
    <w:multiLevelType w:val="hybridMultilevel"/>
    <w:tmpl w:val="F71217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4"/>
  </w:num>
  <w:num w:numId="4">
    <w:abstractNumId w:val="17"/>
  </w:num>
  <w:num w:numId="5">
    <w:abstractNumId w:val="11"/>
  </w:num>
  <w:num w:numId="6">
    <w:abstractNumId w:val="1"/>
  </w:num>
  <w:num w:numId="7">
    <w:abstractNumId w:val="3"/>
  </w:num>
  <w:num w:numId="8">
    <w:abstractNumId w:val="13"/>
  </w:num>
  <w:num w:numId="9">
    <w:abstractNumId w:val="0"/>
  </w:num>
  <w:num w:numId="10">
    <w:abstractNumId w:val="6"/>
  </w:num>
  <w:num w:numId="11">
    <w:abstractNumId w:val="7"/>
  </w:num>
  <w:num w:numId="12">
    <w:abstractNumId w:val="15"/>
  </w:num>
  <w:num w:numId="13">
    <w:abstractNumId w:val="10"/>
  </w:num>
  <w:num w:numId="14">
    <w:abstractNumId w:val="4"/>
  </w:num>
  <w:num w:numId="15">
    <w:abstractNumId w:val="12"/>
  </w:num>
  <w:num w:numId="16">
    <w:abstractNumId w:val="8"/>
  </w:num>
  <w:num w:numId="17">
    <w:abstractNumId w:val="18"/>
  </w:num>
  <w:num w:numId="18">
    <w:abstractNumId w:val="2"/>
  </w:num>
  <w:num w:numId="1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5F1A62"/>
    <w:rsid w:val="000E54AE"/>
    <w:rsid w:val="001008C5"/>
    <w:rsid w:val="002438CB"/>
    <w:rsid w:val="0028623D"/>
    <w:rsid w:val="00320B80"/>
    <w:rsid w:val="00343751"/>
    <w:rsid w:val="00344A75"/>
    <w:rsid w:val="003D4968"/>
    <w:rsid w:val="004400D7"/>
    <w:rsid w:val="004B40D9"/>
    <w:rsid w:val="004F50A0"/>
    <w:rsid w:val="00572D28"/>
    <w:rsid w:val="00582D82"/>
    <w:rsid w:val="005F1A62"/>
    <w:rsid w:val="005F4EBE"/>
    <w:rsid w:val="006B1EE9"/>
    <w:rsid w:val="00822A99"/>
    <w:rsid w:val="00834E77"/>
    <w:rsid w:val="008467BD"/>
    <w:rsid w:val="008B2E98"/>
    <w:rsid w:val="008E2335"/>
    <w:rsid w:val="00944C2E"/>
    <w:rsid w:val="00A41556"/>
    <w:rsid w:val="00AC1D8C"/>
    <w:rsid w:val="00CA58BF"/>
    <w:rsid w:val="00D20D9E"/>
    <w:rsid w:val="00D371E8"/>
    <w:rsid w:val="00E43370"/>
    <w:rsid w:val="00E54C5A"/>
    <w:rsid w:val="00EC7F90"/>
    <w:rsid w:val="00F6212B"/>
    <w:rsid w:val="00F81416"/>
    <w:rsid w:val="00F9156D"/>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623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1A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1A62"/>
  </w:style>
  <w:style w:type="paragraph" w:styleId="Footer">
    <w:name w:val="footer"/>
    <w:basedOn w:val="Normal"/>
    <w:link w:val="FooterChar"/>
    <w:uiPriority w:val="99"/>
    <w:unhideWhenUsed/>
    <w:rsid w:val="005F1A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1A62"/>
  </w:style>
  <w:style w:type="paragraph" w:styleId="BalloonText">
    <w:name w:val="Balloon Text"/>
    <w:basedOn w:val="Normal"/>
    <w:link w:val="BalloonTextChar"/>
    <w:uiPriority w:val="99"/>
    <w:semiHidden/>
    <w:unhideWhenUsed/>
    <w:rsid w:val="005F1A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1A62"/>
    <w:rPr>
      <w:rFonts w:ascii="Tahoma" w:hAnsi="Tahoma" w:cs="Tahoma"/>
      <w:sz w:val="16"/>
      <w:szCs w:val="16"/>
    </w:rPr>
  </w:style>
  <w:style w:type="paragraph" w:styleId="NormalWeb">
    <w:name w:val="Normal (Web)"/>
    <w:basedOn w:val="Normal"/>
    <w:uiPriority w:val="99"/>
    <w:semiHidden/>
    <w:unhideWhenUsed/>
    <w:rsid w:val="00572D28"/>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Hyperlink">
    <w:name w:val="Hyperlink"/>
    <w:basedOn w:val="DefaultParagraphFont"/>
    <w:uiPriority w:val="99"/>
    <w:unhideWhenUsed/>
    <w:rsid w:val="00582D82"/>
    <w:rPr>
      <w:color w:val="0000FF" w:themeColor="hyperlink"/>
      <w:u w:val="single"/>
    </w:rPr>
  </w:style>
  <w:style w:type="paragraph" w:styleId="ListParagraph">
    <w:name w:val="List Paragraph"/>
    <w:basedOn w:val="Normal"/>
    <w:uiPriority w:val="34"/>
    <w:qFormat/>
    <w:rsid w:val="00582D82"/>
    <w:pPr>
      <w:ind w:left="720"/>
      <w:contextualSpacing/>
    </w:pPr>
  </w:style>
  <w:style w:type="table" w:styleId="TableGrid">
    <w:name w:val="Table Grid"/>
    <w:basedOn w:val="TableNormal"/>
    <w:uiPriority w:val="59"/>
    <w:rsid w:val="008467B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1008C5"/>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92366596">
      <w:bodyDiv w:val="1"/>
      <w:marLeft w:val="0"/>
      <w:marRight w:val="0"/>
      <w:marTop w:val="0"/>
      <w:marBottom w:val="0"/>
      <w:divBdr>
        <w:top w:val="none" w:sz="0" w:space="0" w:color="auto"/>
        <w:left w:val="none" w:sz="0" w:space="0" w:color="auto"/>
        <w:bottom w:val="none" w:sz="0" w:space="0" w:color="auto"/>
        <w:right w:val="none" w:sz="0" w:space="0" w:color="auto"/>
      </w:divBdr>
    </w:div>
    <w:div w:id="308873022">
      <w:bodyDiv w:val="1"/>
      <w:marLeft w:val="0"/>
      <w:marRight w:val="0"/>
      <w:marTop w:val="0"/>
      <w:marBottom w:val="0"/>
      <w:divBdr>
        <w:top w:val="none" w:sz="0" w:space="0" w:color="auto"/>
        <w:left w:val="none" w:sz="0" w:space="0" w:color="auto"/>
        <w:bottom w:val="none" w:sz="0" w:space="0" w:color="auto"/>
        <w:right w:val="none" w:sz="0" w:space="0" w:color="auto"/>
      </w:divBdr>
    </w:div>
    <w:div w:id="477502504">
      <w:bodyDiv w:val="1"/>
      <w:marLeft w:val="0"/>
      <w:marRight w:val="0"/>
      <w:marTop w:val="0"/>
      <w:marBottom w:val="0"/>
      <w:divBdr>
        <w:top w:val="none" w:sz="0" w:space="0" w:color="auto"/>
        <w:left w:val="none" w:sz="0" w:space="0" w:color="auto"/>
        <w:bottom w:val="none" w:sz="0" w:space="0" w:color="auto"/>
        <w:right w:val="none" w:sz="0" w:space="0" w:color="auto"/>
      </w:divBdr>
    </w:div>
    <w:div w:id="502399709">
      <w:bodyDiv w:val="1"/>
      <w:marLeft w:val="0"/>
      <w:marRight w:val="0"/>
      <w:marTop w:val="0"/>
      <w:marBottom w:val="0"/>
      <w:divBdr>
        <w:top w:val="none" w:sz="0" w:space="0" w:color="auto"/>
        <w:left w:val="none" w:sz="0" w:space="0" w:color="auto"/>
        <w:bottom w:val="none" w:sz="0" w:space="0" w:color="auto"/>
        <w:right w:val="none" w:sz="0" w:space="0" w:color="auto"/>
      </w:divBdr>
    </w:div>
    <w:div w:id="1066033100">
      <w:bodyDiv w:val="1"/>
      <w:marLeft w:val="0"/>
      <w:marRight w:val="0"/>
      <w:marTop w:val="0"/>
      <w:marBottom w:val="0"/>
      <w:divBdr>
        <w:top w:val="none" w:sz="0" w:space="0" w:color="auto"/>
        <w:left w:val="none" w:sz="0" w:space="0" w:color="auto"/>
        <w:bottom w:val="none" w:sz="0" w:space="0" w:color="auto"/>
        <w:right w:val="none" w:sz="0" w:space="0" w:color="auto"/>
      </w:divBdr>
    </w:div>
    <w:div w:id="1341007347">
      <w:bodyDiv w:val="1"/>
      <w:marLeft w:val="0"/>
      <w:marRight w:val="0"/>
      <w:marTop w:val="0"/>
      <w:marBottom w:val="0"/>
      <w:divBdr>
        <w:top w:val="none" w:sz="0" w:space="0" w:color="auto"/>
        <w:left w:val="none" w:sz="0" w:space="0" w:color="auto"/>
        <w:bottom w:val="none" w:sz="0" w:space="0" w:color="auto"/>
        <w:right w:val="none" w:sz="0" w:space="0" w:color="auto"/>
      </w:divBdr>
    </w:div>
    <w:div w:id="1925844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diagramColors" Target="diagrams/colors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diagramData" Target="diagrams/data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gif"/><Relationship Id="rId14"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5EF8F5F-946F-429A-9250-8C9007EEF89E}" type="doc">
      <dgm:prSet loTypeId="urn:microsoft.com/office/officeart/2005/8/layout/venn1" loCatId="relationship" qsTypeId="urn:microsoft.com/office/officeart/2005/8/quickstyle/simple1" qsCatId="simple" csTypeId="urn:microsoft.com/office/officeart/2005/8/colors/accent1_2" csCatId="accent1" phldr="0"/>
      <dgm:spPr/>
    </dgm:pt>
    <dgm:pt modelId="{09388AE4-31D3-42B5-A096-9B6272B6D306}">
      <dgm:prSet phldrT="[Text]" phldr="1"/>
      <dgm:spPr/>
      <dgm:t>
        <a:bodyPr/>
        <a:lstStyle/>
        <a:p>
          <a:endParaRPr lang="en-AU"/>
        </a:p>
      </dgm:t>
    </dgm:pt>
    <dgm:pt modelId="{D413117D-469B-4365-9B9E-4D862B517AAE}" type="parTrans" cxnId="{93370B8E-1623-4851-8781-E20F5187809D}">
      <dgm:prSet/>
      <dgm:spPr/>
      <dgm:t>
        <a:bodyPr/>
        <a:lstStyle/>
        <a:p>
          <a:endParaRPr lang="en-AU"/>
        </a:p>
      </dgm:t>
    </dgm:pt>
    <dgm:pt modelId="{130E79D0-AF13-4EAA-9A8F-24A37C253B39}" type="sibTrans" cxnId="{93370B8E-1623-4851-8781-E20F5187809D}">
      <dgm:prSet/>
      <dgm:spPr/>
      <dgm:t>
        <a:bodyPr/>
        <a:lstStyle/>
        <a:p>
          <a:endParaRPr lang="en-AU"/>
        </a:p>
      </dgm:t>
    </dgm:pt>
    <dgm:pt modelId="{7F84789B-BA0E-4074-A8F3-8CB96F4CAF33}">
      <dgm:prSet phldrT="[Text]" phldr="1"/>
      <dgm:spPr/>
      <dgm:t>
        <a:bodyPr/>
        <a:lstStyle/>
        <a:p>
          <a:endParaRPr lang="en-AU"/>
        </a:p>
      </dgm:t>
    </dgm:pt>
    <dgm:pt modelId="{DFC01683-0150-497E-9E5C-C0156BACFB4A}" type="parTrans" cxnId="{E75860F0-908F-49BB-BD1E-0E758DD867DD}">
      <dgm:prSet/>
      <dgm:spPr/>
      <dgm:t>
        <a:bodyPr/>
        <a:lstStyle/>
        <a:p>
          <a:endParaRPr lang="en-AU"/>
        </a:p>
      </dgm:t>
    </dgm:pt>
    <dgm:pt modelId="{6FFC7181-276B-4A25-A07D-029BD83EF1B1}" type="sibTrans" cxnId="{E75860F0-908F-49BB-BD1E-0E758DD867DD}">
      <dgm:prSet/>
      <dgm:spPr/>
      <dgm:t>
        <a:bodyPr/>
        <a:lstStyle/>
        <a:p>
          <a:endParaRPr lang="en-AU"/>
        </a:p>
      </dgm:t>
    </dgm:pt>
    <dgm:pt modelId="{D2EAF14E-FA19-4FB9-9A70-046B2905B56F}" type="pres">
      <dgm:prSet presAssocID="{15EF8F5F-946F-429A-9250-8C9007EEF89E}" presName="compositeShape" presStyleCnt="0">
        <dgm:presLayoutVars>
          <dgm:chMax val="7"/>
          <dgm:dir/>
          <dgm:resizeHandles val="exact"/>
        </dgm:presLayoutVars>
      </dgm:prSet>
      <dgm:spPr/>
    </dgm:pt>
    <dgm:pt modelId="{18007369-E188-4F57-91BF-223D260435C7}" type="pres">
      <dgm:prSet presAssocID="{09388AE4-31D3-42B5-A096-9B6272B6D306}" presName="circ1" presStyleLbl="vennNode1" presStyleIdx="0" presStyleCnt="2"/>
      <dgm:spPr/>
    </dgm:pt>
    <dgm:pt modelId="{AE4B1C99-3AA8-4457-B827-812EB7B1A3D2}" type="pres">
      <dgm:prSet presAssocID="{09388AE4-31D3-42B5-A096-9B6272B6D306}" presName="circ1Tx" presStyleLbl="revTx" presStyleIdx="0" presStyleCnt="0">
        <dgm:presLayoutVars>
          <dgm:chMax val="0"/>
          <dgm:chPref val="0"/>
          <dgm:bulletEnabled val="1"/>
        </dgm:presLayoutVars>
      </dgm:prSet>
      <dgm:spPr/>
    </dgm:pt>
    <dgm:pt modelId="{FF83E683-98BA-4B1A-BC2D-7DCDE809C265}" type="pres">
      <dgm:prSet presAssocID="{7F84789B-BA0E-4074-A8F3-8CB96F4CAF33}" presName="circ2" presStyleLbl="vennNode1" presStyleIdx="1" presStyleCnt="2"/>
      <dgm:spPr/>
    </dgm:pt>
    <dgm:pt modelId="{BAFAC18E-C314-4253-9443-8C6A952654CE}" type="pres">
      <dgm:prSet presAssocID="{7F84789B-BA0E-4074-A8F3-8CB96F4CAF33}" presName="circ2Tx" presStyleLbl="revTx" presStyleIdx="0" presStyleCnt="0">
        <dgm:presLayoutVars>
          <dgm:chMax val="0"/>
          <dgm:chPref val="0"/>
          <dgm:bulletEnabled val="1"/>
        </dgm:presLayoutVars>
      </dgm:prSet>
      <dgm:spPr/>
    </dgm:pt>
  </dgm:ptLst>
  <dgm:cxnLst>
    <dgm:cxn modelId="{75962AB0-1654-4F26-A60B-0EC02027BE06}" type="presOf" srcId="{7F84789B-BA0E-4074-A8F3-8CB96F4CAF33}" destId="{BAFAC18E-C314-4253-9443-8C6A952654CE}" srcOrd="1" destOrd="0" presId="urn:microsoft.com/office/officeart/2005/8/layout/venn1"/>
    <dgm:cxn modelId="{AFF15A8A-3739-4934-B7A8-E7EEA2C6436F}" type="presOf" srcId="{09388AE4-31D3-42B5-A096-9B6272B6D306}" destId="{AE4B1C99-3AA8-4457-B827-812EB7B1A3D2}" srcOrd="1" destOrd="0" presId="urn:microsoft.com/office/officeart/2005/8/layout/venn1"/>
    <dgm:cxn modelId="{E75860F0-908F-49BB-BD1E-0E758DD867DD}" srcId="{15EF8F5F-946F-429A-9250-8C9007EEF89E}" destId="{7F84789B-BA0E-4074-A8F3-8CB96F4CAF33}" srcOrd="1" destOrd="0" parTransId="{DFC01683-0150-497E-9E5C-C0156BACFB4A}" sibTransId="{6FFC7181-276B-4A25-A07D-029BD83EF1B1}"/>
    <dgm:cxn modelId="{93370B8E-1623-4851-8781-E20F5187809D}" srcId="{15EF8F5F-946F-429A-9250-8C9007EEF89E}" destId="{09388AE4-31D3-42B5-A096-9B6272B6D306}" srcOrd="0" destOrd="0" parTransId="{D413117D-469B-4365-9B9E-4D862B517AAE}" sibTransId="{130E79D0-AF13-4EAA-9A8F-24A37C253B39}"/>
    <dgm:cxn modelId="{EF154CD1-6990-4983-AB6A-7AE6E4F0D15B}" type="presOf" srcId="{09388AE4-31D3-42B5-A096-9B6272B6D306}" destId="{18007369-E188-4F57-91BF-223D260435C7}" srcOrd="0" destOrd="0" presId="urn:microsoft.com/office/officeart/2005/8/layout/venn1"/>
    <dgm:cxn modelId="{60819325-DA48-4E71-8F64-AFDBE208C9D6}" type="presOf" srcId="{7F84789B-BA0E-4074-A8F3-8CB96F4CAF33}" destId="{FF83E683-98BA-4B1A-BC2D-7DCDE809C265}" srcOrd="0" destOrd="0" presId="urn:microsoft.com/office/officeart/2005/8/layout/venn1"/>
    <dgm:cxn modelId="{7A38AFFD-745B-453B-B795-2B818F3D06DF}" type="presOf" srcId="{15EF8F5F-946F-429A-9250-8C9007EEF89E}" destId="{D2EAF14E-FA19-4FB9-9A70-046B2905B56F}" srcOrd="0" destOrd="0" presId="urn:microsoft.com/office/officeart/2005/8/layout/venn1"/>
    <dgm:cxn modelId="{266D19E4-5478-4491-A950-E480A577A9CF}" type="presParOf" srcId="{D2EAF14E-FA19-4FB9-9A70-046B2905B56F}" destId="{18007369-E188-4F57-91BF-223D260435C7}" srcOrd="0" destOrd="0" presId="urn:microsoft.com/office/officeart/2005/8/layout/venn1"/>
    <dgm:cxn modelId="{27E915BF-3C60-4827-94D4-0C5E437150CE}" type="presParOf" srcId="{D2EAF14E-FA19-4FB9-9A70-046B2905B56F}" destId="{AE4B1C99-3AA8-4457-B827-812EB7B1A3D2}" srcOrd="1" destOrd="0" presId="urn:microsoft.com/office/officeart/2005/8/layout/venn1"/>
    <dgm:cxn modelId="{22EAC736-0876-4802-A91F-DC91C3FA69FF}" type="presParOf" srcId="{D2EAF14E-FA19-4FB9-9A70-046B2905B56F}" destId="{FF83E683-98BA-4B1A-BC2D-7DCDE809C265}" srcOrd="2" destOrd="0" presId="urn:microsoft.com/office/officeart/2005/8/layout/venn1"/>
    <dgm:cxn modelId="{B896C73B-2E22-490B-85AD-5159B22F934D}" type="presParOf" srcId="{D2EAF14E-FA19-4FB9-9A70-046B2905B56F}" destId="{BAFAC18E-C314-4253-9443-8C6A952654CE}" srcOrd="3" destOrd="0" presId="urn:microsoft.com/office/officeart/2005/8/layout/venn1"/>
  </dgm:cxnLst>
  <dgm:bg/>
  <dgm:whole/>
  <dgm:extLst>
    <a:ext uri="http://schemas.microsoft.com/office/drawing/2008/diagram">
      <dsp:dataModelExt xmlns:dsp="http://schemas.microsoft.com/office/drawing/2008/diagram" xmlns="" relId="rId14"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18007369-E188-4F57-91BF-223D260435C7}">
      <dsp:nvSpPr>
        <dsp:cNvPr id="0" name=""/>
        <dsp:cNvSpPr/>
      </dsp:nvSpPr>
      <dsp:spPr>
        <a:xfrm>
          <a:off x="10929" y="69984"/>
          <a:ext cx="269605" cy="269605"/>
        </a:xfrm>
        <a:prstGeom prst="ellipse">
          <a:avLst/>
        </a:prstGeom>
        <a:solidFill>
          <a:schemeClr val="accent1">
            <a:alpha val="50000"/>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en-AU" sz="500" kern="1200"/>
        </a:p>
      </dsp:txBody>
      <dsp:txXfrm>
        <a:off x="48577" y="101777"/>
        <a:ext cx="155448" cy="206020"/>
      </dsp:txXfrm>
    </dsp:sp>
    <dsp:sp modelId="{FF83E683-98BA-4B1A-BC2D-7DCDE809C265}">
      <dsp:nvSpPr>
        <dsp:cNvPr id="0" name=""/>
        <dsp:cNvSpPr/>
      </dsp:nvSpPr>
      <dsp:spPr>
        <a:xfrm>
          <a:off x="205239" y="69984"/>
          <a:ext cx="269605" cy="269605"/>
        </a:xfrm>
        <a:prstGeom prst="ellipse">
          <a:avLst/>
        </a:prstGeom>
        <a:solidFill>
          <a:schemeClr val="accent1">
            <a:alpha val="50000"/>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en-AU" sz="500" kern="1200"/>
        </a:p>
      </dsp:txBody>
      <dsp:txXfrm>
        <a:off x="281749" y="101777"/>
        <a:ext cx="155448" cy="206020"/>
      </dsp:txXfrm>
    </dsp:sp>
  </dsp:spTree>
</dsp:drawing>
</file>

<file path=word/diagrams/layout1.xml><?xml version="1.0" encoding="utf-8"?>
<dgm:layoutDef xmlns:dgm="http://schemas.openxmlformats.org/drawingml/2006/diagram" xmlns:a="http://schemas.openxmlformats.org/drawingml/2006/main" uniqueId="urn:microsoft.com/office/officeart/2005/8/layout/venn1">
  <dgm:title val=""/>
  <dgm:desc val=""/>
  <dgm:catLst>
    <dgm:cat type="relationship" pri="28000"/>
    <dgm:cat type="convert" pri="19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Lst>
      <dgm:cxnLst>
        <dgm:cxn modelId="7" srcId="0" destId="1" srcOrd="0" destOrd="0"/>
        <dgm:cxn modelId="8" srcId="0" destId="2" srcOrd="1" destOrd="0"/>
        <dgm:cxn modelId="9" srcId="0" destId="3" srcOrd="2" destOrd="0"/>
        <dgm:cxn modelId="10" srcId="0" destId="4" srcOrd="3" destOrd="0"/>
      </dgm:cxnLst>
      <dgm:bg/>
      <dgm:whole/>
    </dgm:dataModel>
  </dgm:clrData>
  <dgm:layoutNode name="compositeShape">
    <dgm:varLst>
      <dgm:chMax val="7"/>
      <dgm:dir/>
      <dgm:resizeHandles val="exact"/>
    </dgm:varLst>
    <dgm:choose name="Name0">
      <dgm:if name="Name1" axis="ch" ptType="node" func="cnt" op="equ" val="1">
        <dgm:alg type="composite">
          <dgm:param type="ar" val="1"/>
        </dgm:alg>
      </dgm:if>
      <dgm:if name="Name2" axis="ch" ptType="node" func="cnt" op="equ" val="2">
        <dgm:alg type="composite">
          <dgm:param type="ar" val="1.792"/>
        </dgm:alg>
      </dgm:if>
      <dgm:if name="Name3" axis="ch" ptType="node" func="cnt" op="equ" val="3">
        <dgm:alg type="composite">
          <dgm:param type="ar" val="1"/>
        </dgm:alg>
      </dgm:if>
      <dgm:if name="Name4" axis="ch" ptType="node" func="cnt" op="equ" val="4">
        <dgm:alg type="composite">
          <dgm:param type="ar" val="1"/>
        </dgm:alg>
      </dgm:if>
      <dgm:if name="Name5" axis="ch" ptType="node" func="cnt" op="equ" val="5">
        <dgm:alg type="composite">
          <dgm:param type="ar" val="1.4"/>
        </dgm:alg>
      </dgm:if>
      <dgm:if name="Name6" axis="ch" ptType="node" func="cnt" op="equ" val="6">
        <dgm:alg type="composite">
          <dgm:param type="ar" val="1.285"/>
        </dgm:alg>
      </dgm:if>
      <dgm:if name="Name7" axis="ch" ptType="node" func="cnt" op="equ" val="7">
        <dgm:alg type="composite">
          <dgm:param type="ar" val="1.359"/>
        </dgm:alg>
      </dgm:if>
      <dgm:else name="Name8">
        <dgm:alg type="composite">
          <dgm:param type="ar" val="1.359"/>
        </dgm:alg>
      </dgm:else>
    </dgm:choose>
    <dgm:shape xmlns:r="http://schemas.openxmlformats.org/officeDocument/2006/relationships" r:blip="">
      <dgm:adjLst/>
    </dgm:shape>
    <dgm:presOf/>
    <dgm:choose name="Name9">
      <dgm:if name="Name10" axis="ch" ptType="node" func="cnt" op="equ" val="1">
        <dgm:constrLst>
          <dgm:constr type="ctrX" for="ch" forName="circ1TxSh" refType="w" fact="0.5"/>
          <dgm:constr type="ctrY" for="ch" forName="circ1TxSh" refType="h" fact="0.5"/>
          <dgm:constr type="w" for="ch" forName="circ1TxSh" refType="w"/>
          <dgm:constr type="h" for="ch" forName="circ1TxSh" refType="h"/>
          <dgm:constr type="primFontSz" for="ch" ptType="node" op="equ"/>
        </dgm:constrLst>
      </dgm:if>
      <dgm:if name="Name11" axis="ch" ptType="node" func="cnt" op="equ" val="2">
        <dgm:constrLst>
          <dgm:constr type="ctrX" for="ch" forName="circ1" refType="w" fact="0.3"/>
          <dgm:constr type="ctrY" for="ch" forName="circ1" refType="h" fact="0.5"/>
          <dgm:constr type="w" for="ch" forName="circ1" refType="w" fact="0.555"/>
          <dgm:constr type="h" for="ch" forName="circ1" refType="h" fact="0.99456"/>
          <dgm:constr type="l" for="ch" forName="circ1Tx" refType="w" fact="0.1"/>
          <dgm:constr type="t" for="ch" forName="circ1Tx" refType="h" fact="0.12"/>
          <dgm:constr type="w" for="ch" forName="circ1Tx" refType="w" fact="0.32"/>
          <dgm:constr type="h" for="ch" forName="circ1Tx" refType="h" fact="0.76"/>
          <dgm:constr type="ctrX" for="ch" forName="circ2" refType="w" fact="0.7"/>
          <dgm:constr type="ctrY" for="ch" forName="circ2" refType="h" fact="0.5"/>
          <dgm:constr type="w" for="ch" forName="circ2" refType="w" fact="0.555"/>
          <dgm:constr type="h" for="ch" forName="circ2" refType="h" fact="0.99456"/>
          <dgm:constr type="l" for="ch" forName="circ2Tx" refType="w" fact="0.58"/>
          <dgm:constr type="t" for="ch" forName="circ2Tx" refType="h" fact="0.12"/>
          <dgm:constr type="w" for="ch" forName="circ2Tx" refType="w" fact="0.32"/>
          <dgm:constr type="h" for="ch" forName="circ2Tx" refType="h" fact="0.76"/>
          <dgm:constr type="primFontSz" for="ch" ptType="node" op="equ"/>
        </dgm:constrLst>
      </dgm:if>
      <dgm:if name="Name12" axis="ch" ptType="node" func="cnt" op="equ" val="3">
        <dgm:constrLst>
          <dgm:constr type="ctrX" for="ch" forName="circ1" refType="w" fact="0.5"/>
          <dgm:constr type="ctrY" for="ch" forName="circ1" refType="w" fact="0.25"/>
          <dgm:constr type="w" for="ch" forName="circ1" refType="w" fact="0.6"/>
          <dgm:constr type="h" for="ch" forName="circ1" refType="h" fact="0.6"/>
          <dgm:constr type="l" for="ch" forName="circ1Tx" refType="w" fact="0.28"/>
          <dgm:constr type="t" for="ch" forName="circ1Tx" refType="h" fact="0.055"/>
          <dgm:constr type="w" for="ch" forName="circ1Tx" refType="w" fact="0.44"/>
          <dgm:constr type="h" for="ch" forName="circ1Tx" refType="h" fact="0.27"/>
          <dgm:constr type="ctrX" for="ch" forName="circ2" refType="w" fact="0.7165"/>
          <dgm:constr type="ctrY" for="ch" forName="circ2" refType="w" fact="0.625"/>
          <dgm:constr type="w" for="ch" forName="circ2" refType="w" fact="0.6"/>
          <dgm:constr type="h" for="ch" forName="circ2" refType="h" fact="0.6"/>
          <dgm:constr type="l" for="ch" forName="circ2Tx" refType="w" fact="0.6"/>
          <dgm:constr type="t" for="ch" forName="circ2Tx" refType="h" fact="0.48"/>
          <dgm:constr type="w" for="ch" forName="circ2Tx" refType="w" fact="0.36"/>
          <dgm:constr type="h" for="ch" forName="circ2Tx" refType="h" fact="0.33"/>
          <dgm:constr type="ctrX" for="ch" forName="circ3" refType="w" fact="0.2835"/>
          <dgm:constr type="ctrY" for="ch" forName="circ3" refType="w" fact="0.625"/>
          <dgm:constr type="w" for="ch" forName="circ3" refType="w" fact="0.6"/>
          <dgm:constr type="h" for="ch" forName="circ3" refType="h" fact="0.6"/>
          <dgm:constr type="l" for="ch" forName="circ3Tx" refType="w" fact="0.04"/>
          <dgm:constr type="t" for="ch" forName="circ3Tx" refType="h" fact="0.48"/>
          <dgm:constr type="w" for="ch" forName="circ3Tx" refType="w" fact="0.36"/>
          <dgm:constr type="h" for="ch" forName="circ3Tx" refType="h" fact="0.33"/>
          <dgm:constr type="primFontSz" for="ch" ptType="node" op="equ"/>
        </dgm:constrLst>
      </dgm:if>
      <dgm:if name="Name13" axis="ch" ptType="node" func="cnt" op="equ" val="4">
        <dgm:constrLst>
          <dgm:constr type="ctrX" for="ch" forName="circ1" refType="w" fact="0.5"/>
          <dgm:constr type="ctrY" for="ch" forName="circ1" refType="w" fact="0.27"/>
          <dgm:constr type="w" for="ch" forName="circ1" refType="w" fact="0.52"/>
          <dgm:constr type="h" for="ch" forName="circ1" refType="h" fact="0.52"/>
          <dgm:constr type="l" for="ch" forName="circ1Tx" refType="w" fact="0.3"/>
          <dgm:constr type="t" for="ch" forName="circ1Tx" refType="h" fact="0.08"/>
          <dgm:constr type="w" for="ch" forName="circ1Tx" refType="w" fact="0.4"/>
          <dgm:constr type="h" for="ch" forName="circ1Tx" refType="h" fact="0.165"/>
          <dgm:constr type="ctrX" for="ch" forName="circ2" refType="w" fact="0.73"/>
          <dgm:constr type="ctrY" for="ch" forName="circ2" refType="w" fact="0.5"/>
          <dgm:constr type="w" for="ch" forName="circ2" refType="w" fact="0.52"/>
          <dgm:constr type="h" for="ch" forName="circ2" refType="h" fact="0.52"/>
          <dgm:constr type="r" for="ch" forName="circ2Tx" refType="w" fact="0.95"/>
          <dgm:constr type="t" for="ch" forName="circ2Tx" refType="h" fact="0.3"/>
          <dgm:constr type="w" for="ch" forName="circ2Tx" refType="w" fact="0.2"/>
          <dgm:constr type="h" for="ch" forName="circ2Tx" refType="h" fact="0.4"/>
          <dgm:constr type="ctrX" for="ch" forName="circ3" refType="w" fact="0.5"/>
          <dgm:constr type="ctrY" for="ch" forName="circ3" refType="w" fact="0.73"/>
          <dgm:constr type="w" for="ch" forName="circ3" refType="w" fact="0.52"/>
          <dgm:constr type="h" for="ch" forName="circ3" refType="h" fact="0.52"/>
          <dgm:constr type="l" for="ch" forName="circ3Tx" refType="w" fact="0.3"/>
          <dgm:constr type="b" for="ch" forName="circ3Tx" refType="h" fact="0.92"/>
          <dgm:constr type="w" for="ch" forName="circ3Tx" refType="w" fact="0.4"/>
          <dgm:constr type="h" for="ch" forName="circ3Tx" refType="h" fact="0.165"/>
          <dgm:constr type="ctrX" for="ch" forName="circ4" refType="w" fact="0.27"/>
          <dgm:constr type="ctrY" for="ch" forName="circ4" refType="h" fact="0.5"/>
          <dgm:constr type="w" for="ch" forName="circ4" refType="w" fact="0.52"/>
          <dgm:constr type="h" for="ch" forName="circ4" refType="h" fact="0.52"/>
          <dgm:constr type="l" for="ch" forName="circ4Tx" refType="w" fact="0.05"/>
          <dgm:constr type="t" for="ch" forName="circ4Tx" refType="h" fact="0.3"/>
          <dgm:constr type="w" for="ch" forName="circ4Tx" refType="w" fact="0.2"/>
          <dgm:constr type="h" for="ch" forName="circ4Tx" refType="h" fact="0.4"/>
          <dgm:constr type="primFontSz" for="ch" ptType="node" op="equ"/>
        </dgm:constrLst>
      </dgm:if>
      <dgm:if name="Name14" axis="ch" ptType="node" func="cnt" op="equ" val="5">
        <dgm:constrLst>
          <dgm:constr type="ctrX" for="ch" forName="circ1" refType="w" fact="0.5"/>
          <dgm:constr type="ctrY" for="ch" forName="circ1" refType="h" fact="0.46"/>
          <dgm:constr type="w" for="ch" forName="circ1" refType="w" fact="0.25"/>
          <dgm:constr type="h" for="ch" forName="circ1" refType="h" fact="0.35"/>
          <dgm:constr type="l" for="ch" forName="circ1Tx" refType="w" fact="0.355"/>
          <dgm:constr type="t" for="ch" forName="circ1Tx"/>
          <dgm:constr type="w" for="ch" forName="circ1Tx" refType="w" fact="0.29"/>
          <dgm:constr type="h" for="ch" forName="circ1Tx" refType="h" fact="0.235"/>
          <dgm:constr type="ctrX" for="ch" forName="circ2" refType="w" fact="0.5951"/>
          <dgm:constr type="ctrY" for="ch" forName="circ2" refType="h" fact="0.5567"/>
          <dgm:constr type="w" for="ch" forName="circ2" refType="w" fact="0.25"/>
          <dgm:constr type="h" for="ch" forName="circ2" refType="h" fact="0.35"/>
          <dgm:constr type="l" for="ch" forName="circ2Tx" refType="w" fact="0.74"/>
          <dgm:constr type="t" for="ch" forName="circ2Tx" refType="h" fact="0.31"/>
          <dgm:constr type="w" for="ch" forName="circ2Tx" refType="w" fact="0.26"/>
          <dgm:constr type="h" for="ch" forName="circ2Tx" refType="h" fact="0.255"/>
          <dgm:constr type="ctrX" for="ch" forName="circ3" refType="w" fact="0.5588"/>
          <dgm:constr type="ctrY" for="ch" forName="circ3" refType="h" fact="0.7133"/>
          <dgm:constr type="w" for="ch" forName="circ3" refType="w" fact="0.25"/>
          <dgm:constr type="h" for="ch" forName="circ3" refType="h" fact="0.35"/>
          <dgm:constr type="l" for="ch" forName="circ3Tx" refType="w" fact="0.7"/>
          <dgm:constr type="t" for="ch" forName="circ3Tx" refType="h" fact="0.745"/>
          <dgm:constr type="w" for="ch" forName="circ3Tx" refType="w" fact="0.26"/>
          <dgm:constr type="h" for="ch" forName="circ3Tx" refType="h" fact="0.255"/>
          <dgm:constr type="ctrX" for="ch" forName="circ4" refType="w" fact="0.4412"/>
          <dgm:constr type="ctrY" for="ch" forName="circ4" refType="h" fact="0.7133"/>
          <dgm:constr type="w" for="ch" forName="circ4" refType="w" fact="0.25"/>
          <dgm:constr type="h" for="ch" forName="circ4" refType="h" fact="0.35"/>
          <dgm:constr type="l" for="ch" forName="circ4Tx" refType="w" fact="0.04"/>
          <dgm:constr type="t" for="ch" forName="circ4Tx" refType="h" fact="0.745"/>
          <dgm:constr type="w" for="ch" forName="circ4Tx" refType="w" fact="0.26"/>
          <dgm:constr type="h" for="ch" forName="circ4Tx" refType="h" fact="0.255"/>
          <dgm:constr type="ctrX" for="ch" forName="circ5" refType="w" fact="0.4049"/>
          <dgm:constr type="ctrY" for="ch" forName="circ5" refType="h" fact="0.5567"/>
          <dgm:constr type="w" for="ch" forName="circ5" refType="w" fact="0.25"/>
          <dgm:constr type="h" for="ch" forName="circ5" refType="h" fact="0.35"/>
          <dgm:constr type="l" for="ch" forName="circ5Tx"/>
          <dgm:constr type="t" for="ch" forName="circ5Tx" refType="h" fact="0.31"/>
          <dgm:constr type="w" for="ch" forName="circ5Tx" refType="w" fact="0.26"/>
          <dgm:constr type="h" for="ch" forName="circ5Tx" refType="h" fact="0.255"/>
          <dgm:constr type="primFontSz" for="ch" ptType="node" op="equ"/>
        </dgm:constrLst>
      </dgm:if>
      <dgm:if name="Name15" axis="ch" ptType="node" func="cnt" op="equ" val="6">
        <dgm:constrLst>
          <dgm:constr type="ctrX" for="ch" forName="circ1" refType="w" fact="0.5"/>
          <dgm:constr type="ctrY" for="ch" forName="circ1" refType="h" fact="0.3844"/>
          <dgm:constr type="w" for="ch" forName="circ1" refType="w" fact="0.24"/>
          <dgm:constr type="h" for="ch" forName="circ1" refType="h" fact="0.3084"/>
          <dgm:constr type="l" for="ch" forName="circ1Tx" refType="w" fact="0.35"/>
          <dgm:constr type="t" for="ch" forName="circ1Tx"/>
          <dgm:constr type="w" for="ch" forName="circ1Tx" refType="w" fact="0.3"/>
          <dgm:constr type="h" for="ch" forName="circ1Tx" refType="h" fact="0.21"/>
          <dgm:constr type="ctrX" for="ch" forName="circ2" refType="w" fact="0.5779"/>
          <dgm:constr type="ctrY" for="ch" forName="circ2" refType="h" fact="0.4422"/>
          <dgm:constr type="w" for="ch" forName="circ2" refType="w" fact="0.24"/>
          <dgm:constr type="h" for="ch" forName="circ2" refType="h" fact="0.3084"/>
          <dgm:constr type="l" for="ch" forName="circ2Tx" refType="w" fact="0.7157"/>
          <dgm:constr type="t" for="ch" forName="circ2Tx" refType="h" fact="0.2"/>
          <dgm:constr type="w" for="ch" forName="circ2Tx" refType="w" fact="0.2843"/>
          <dgm:constr type="h" for="ch" forName="circ2Tx" refType="h" fact="0.23"/>
          <dgm:constr type="ctrX" for="ch" forName="circ3" refType="w" fact="0.5779"/>
          <dgm:constr type="ctrY" for="ch" forName="circ3" refType="h" fact="0.5578"/>
          <dgm:constr type="w" for="ch" forName="circ3" refType="w" fact="0.24"/>
          <dgm:constr type="h" for="ch" forName="circ3" refType="h" fact="0.3084"/>
          <dgm:constr type="l" for="ch" forName="circ3Tx" refType="w" fact="0.7157"/>
          <dgm:constr type="t" for="ch" forName="circ3Tx" refType="h" fact="0.543"/>
          <dgm:constr type="w" for="ch" forName="circ3Tx" refType="w" fact="0.2843"/>
          <dgm:constr type="h" for="ch" forName="circ3Tx" refType="h" fact="0.257"/>
          <dgm:constr type="ctrX" for="ch" forName="circ4" refType="w" fact="0.5"/>
          <dgm:constr type="ctrY" for="ch" forName="circ4" refType="h" fact="0.6157"/>
          <dgm:constr type="w" for="ch" forName="circ4" refType="w" fact="0.24"/>
          <dgm:constr type="h" for="ch" forName="circ4" refType="h" fact="0.3084"/>
          <dgm:constr type="l" for="ch" forName="circ4Tx" refType="w" fact="0.35"/>
          <dgm:constr type="t" for="ch" forName="circ4Tx" refType="h" fact="0.79"/>
          <dgm:constr type="w" for="ch" forName="circ4Tx" refType="w" fact="0.3"/>
          <dgm:constr type="h" for="ch" forName="circ4Tx" refType="h" fact="0.21"/>
          <dgm:constr type="ctrX" for="ch" forName="circ5" refType="w" fact="0.4221"/>
          <dgm:constr type="ctrY" for="ch" forName="circ5" refType="h" fact="0.5578"/>
          <dgm:constr type="w" for="ch" forName="circ5" refType="w" fact="0.24"/>
          <dgm:constr type="h" for="ch" forName="circ5" refType="h" fact="0.3084"/>
          <dgm:constr type="l" for="ch" forName="circ5Tx" refType="w" fact="0"/>
          <dgm:constr type="t" for="ch" forName="circ5Tx" refType="h" fact="0.543"/>
          <dgm:constr type="w" for="ch" forName="circ5Tx" refType="w" fact="0.2843"/>
          <dgm:constr type="h" for="ch" forName="circ5Tx" refType="h" fact="0.257"/>
          <dgm:constr type="ctrX" for="ch" forName="circ6" refType="w" fact="0.4221"/>
          <dgm:constr type="ctrY" for="ch" forName="circ6" refType="h" fact="0.4422"/>
          <dgm:constr type="w" for="ch" forName="circ6" refType="w" fact="0.24"/>
          <dgm:constr type="h" for="ch" forName="circ6" refType="h" fact="0.3084"/>
          <dgm:constr type="l" for="ch" forName="circ6Tx" refType="w" fact="0"/>
          <dgm:constr type="t" for="ch" forName="circ6Tx" refType="h" fact="0.2"/>
          <dgm:constr type="w" for="ch" forName="circ6Tx" refType="w" fact="0.2843"/>
          <dgm:constr type="h" for="ch" forName="circ6Tx" refType="h" fact="0.257"/>
          <dgm:constr type="primFontSz" for="ch" ptType="node" op="equ"/>
        </dgm:constrLst>
      </dgm:if>
      <dgm:else name="Name16">
        <dgm:constrLst>
          <dgm:constr type="ctrX" for="ch" forName="circ1" refType="w" fact="0.5"/>
          <dgm:constr type="ctrY" for="ch" forName="circ1" refType="h" fact="0.4177"/>
          <dgm:constr type="w" for="ch" forName="circ1" refType="w" fact="0.24"/>
          <dgm:constr type="h" for="ch" forName="circ1" refType="h" fact="0.3262"/>
          <dgm:constr type="l" for="ch" forName="circ1Tx" refType="w" fact="0.3625"/>
          <dgm:constr type="t" for="ch" forName="circ1Tx"/>
          <dgm:constr type="w" for="ch" forName="circ1Tx" refType="w" fact="0.275"/>
          <dgm:constr type="h" for="ch" forName="circ1Tx" refType="h" fact="0.2"/>
          <dgm:constr type="ctrX" for="ch" forName="circ2" refType="w" fact="0.5704"/>
          <dgm:constr type="ctrY" for="ch" forName="circ2" refType="h" fact="0.4637"/>
          <dgm:constr type="w" for="ch" forName="circ2" refType="w" fact="0.24"/>
          <dgm:constr type="h" for="ch" forName="circ2" refType="h" fact="0.3262"/>
          <dgm:constr type="l" for="ch" forName="circ2Tx" refType="w" fact="0.72"/>
          <dgm:constr type="t" for="ch" forName="circ2Tx" refType="h" fact="0.19"/>
          <dgm:constr type="w" for="ch" forName="circ2Tx" refType="w" fact="0.26"/>
          <dgm:constr type="h" for="ch" forName="circ2Tx" refType="h" fact="0.22"/>
          <dgm:constr type="ctrX" for="ch" forName="circ3" refType="w" fact="0.5877"/>
          <dgm:constr type="ctrY" for="ch" forName="circ3" refType="h" fact="0.5672"/>
          <dgm:constr type="w" for="ch" forName="circ3" refType="w" fact="0.24"/>
          <dgm:constr type="h" for="ch" forName="circ3" refType="h" fact="0.3262"/>
          <dgm:constr type="l" for="ch" forName="circ3Tx" refType="w" fact="0.745"/>
          <dgm:constr type="t" for="ch" forName="circ3Tx" refType="h" fact="0.47"/>
          <dgm:constr type="w" for="ch" forName="circ3Tx" refType="w" fact="0.255"/>
          <dgm:constr type="h" for="ch" forName="circ3Tx" refType="h" fact="0.235"/>
          <dgm:constr type="ctrX" for="ch" forName="circ4" refType="w" fact="0.539"/>
          <dgm:constr type="ctrY" for="ch" forName="circ4" refType="h" fact="0.6502"/>
          <dgm:constr type="w" for="ch" forName="circ4" refType="w" fact="0.24"/>
          <dgm:constr type="h" for="ch" forName="circ4" refType="h" fact="0.3262"/>
          <dgm:constr type="l" for="ch" forName="circ4Tx" refType="w" fact="0.635"/>
          <dgm:constr type="t" for="ch" forName="circ4Tx" refType="h" fact="0.785"/>
          <dgm:constr type="w" for="ch" forName="circ4Tx" refType="w" fact="0.275"/>
          <dgm:constr type="h" for="ch" forName="circ4Tx" refType="h" fact="0.215"/>
          <dgm:constr type="ctrX" for="ch" forName="circ5" refType="w" fact="0.461"/>
          <dgm:constr type="ctrY" for="ch" forName="circ5" refType="h" fact="0.6502"/>
          <dgm:constr type="w" for="ch" forName="circ5" refType="w" fact="0.24"/>
          <dgm:constr type="h" for="ch" forName="circ5" refType="h" fact="0.3262"/>
          <dgm:constr type="l" for="ch" forName="circ5Tx" refType="w" fact="0.09"/>
          <dgm:constr type="t" for="ch" forName="circ5Tx" refType="h" fact="0.785"/>
          <dgm:constr type="w" for="ch" forName="circ5Tx" refType="w" fact="0.275"/>
          <dgm:constr type="h" for="ch" forName="circ5Tx" refType="h" fact="0.215"/>
          <dgm:constr type="ctrX" for="ch" forName="circ6" refType="w" fact="0.4123"/>
          <dgm:constr type="ctrY" for="ch" forName="circ6" refType="h" fact="0.5672"/>
          <dgm:constr type="w" for="ch" forName="circ6" refType="w" fact="0.24"/>
          <dgm:constr type="h" for="ch" forName="circ6" refType="h" fact="0.3262"/>
          <dgm:constr type="l" for="ch" forName="circ6Tx"/>
          <dgm:constr type="t" for="ch" forName="circ6Tx" refType="h" fact="0.47"/>
          <dgm:constr type="w" for="ch" forName="circ6Tx" refType="w" fact="0.255"/>
          <dgm:constr type="h" for="ch" forName="circ6Tx" refType="h" fact="0.235"/>
          <dgm:constr type="ctrX" for="ch" forName="circ7" refType="w" fact="0.4296"/>
          <dgm:constr type="ctrY" for="ch" forName="circ7" refType="h" fact="0.4637"/>
          <dgm:constr type="w" for="ch" forName="circ7" refType="w" fact="0.24"/>
          <dgm:constr type="h" for="ch" forName="circ7" refType="h" fact="0.3262"/>
          <dgm:constr type="l" for="ch" forName="circ7Tx" refType="w" fact="0.02"/>
          <dgm:constr type="t" for="ch" forName="circ7Tx" refType="h" fact="0.19"/>
          <dgm:constr type="w" for="ch" forName="circ7Tx" refType="w" fact="0.26"/>
          <dgm:constr type="h" for="ch" forName="circ7Tx" refType="h" fact="0.22"/>
          <dgm:constr type="primFontSz" for="ch" ptType="node" op="equ"/>
        </dgm:constrLst>
      </dgm:else>
    </dgm:choose>
    <dgm:ruleLst/>
    <dgm:forEach name="Name17" axis="ch" ptType="node" cnt="1">
      <dgm:choose name="Name18">
        <dgm:if name="Name19" axis="root ch" ptType="all node" func="cnt" op="equ" val="1">
          <dgm:layoutNode name="circ1TxSh" styleLbl="vennNode1">
            <dgm:alg type="tx">
              <dgm:param type="txAnchorHorzCh" val="ctr"/>
              <dgm:param type="txAnchorVertCh" val="mid"/>
            </dgm:alg>
            <dgm:shape xmlns:r="http://schemas.openxmlformats.org/officeDocument/2006/relationships" type="ellipse" r:blip="">
              <dgm:adjLst/>
            </dgm:shape>
            <dgm:choose name="Name20">
              <dgm:if name="Name21" func="var" arg="dir" op="equ" val="norm">
                <dgm:choose name="Name22">
                  <dgm:if name="Name23" axis="root ch" ptType="all node" func="cnt" op="lte" val="4">
                    <dgm:presOf axis="desOrSelf" ptType="node"/>
                  </dgm:if>
                  <dgm:else name="Name24">
                    <dgm:presOf/>
                  </dgm:else>
                </dgm:choose>
              </dgm:if>
              <dgm:else name="Name25">
                <dgm:choose name="Name26">
                  <dgm:if name="Name27" axis="root ch" ptType="all node" func="cnt" op="equ" val="2">
                    <dgm:presOf axis="root ch desOrSelf" ptType="all node node" st="1 2 1" cnt="1 1 0"/>
                  </dgm:if>
                  <dgm:else name="Name28">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if>
        <dgm:else name="Name29">
          <dgm:layoutNode name="circ1" styleLbl="vennNode1">
            <dgm:alg type="sp"/>
            <dgm:shape xmlns:r="http://schemas.openxmlformats.org/officeDocument/2006/relationships" type="ellipse" r:blip="">
              <dgm:adjLst/>
            </dgm:shape>
            <dgm:choose name="Name30">
              <dgm:if name="Name31" func="var" arg="dir" op="equ" val="norm">
                <dgm:choose name="Name32">
                  <dgm:if name="Name33" axis="root ch" ptType="all node" func="cnt" op="lte" val="4">
                    <dgm:presOf axis="desOrSelf" ptType="node"/>
                  </dgm:if>
                  <dgm:else name="Name34">
                    <dgm:presOf/>
                  </dgm:else>
                </dgm:choose>
              </dgm:if>
              <dgm:else name="Name35">
                <dgm:choose name="Name36">
                  <dgm:if name="Name37" axis="root ch" ptType="all node" func="cnt" op="equ" val="2">
                    <dgm:presOf axis="root ch desOrSelf" ptType="all node node" st="1 2 1" cnt="1 1 0"/>
                  </dgm:if>
                  <dgm:else name="Name38">
                    <dgm:choose name="Name39">
                      <dgm:if name="Name40" axis="root ch" ptType="all node" func="cnt" op="lte" val="4">
                        <dgm:presOf axis="desOrSelf" ptType="node"/>
                      </dgm:if>
                      <dgm:else name="Name41">
                        <dgm:presOf/>
                      </dgm:else>
                    </dgm:choose>
                  </dgm:else>
                </dgm:choose>
              </dgm:else>
            </dgm:choose>
            <dgm:constrLst/>
            <dgm:ruleLst/>
          </dgm:layoutNode>
          <dgm:layoutNode name="circ1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42">
              <dgm:if name="Name43" func="var" arg="dir" op="equ" val="norm">
                <dgm:presOf axis="desOrSelf" ptType="node"/>
              </dgm:if>
              <dgm:else name="Name44">
                <dgm:choose name="Name45">
                  <dgm:if name="Name46" axis="root ch" ptType="all node" func="cnt" op="equ" val="2">
                    <dgm:presOf axis="root ch desOrSelf" ptType="all node node" st="1 2 1" cnt="1 1 0"/>
                  </dgm:if>
                  <dgm:else name="Name47">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else>
      </dgm:choose>
    </dgm:forEach>
    <dgm:forEach name="Name48" axis="ch" ptType="node" st="2" cnt="1">
      <dgm:layoutNode name="circ2" styleLbl="vennNode1">
        <dgm:alg type="sp"/>
        <dgm:shape xmlns:r="http://schemas.openxmlformats.org/officeDocument/2006/relationships" type="ellipse" r:blip="">
          <dgm:adjLst/>
        </dgm:shape>
        <dgm:choose name="Name49">
          <dgm:if name="Name50" func="var" arg="dir" op="equ" val="norm">
            <dgm:choose name="Name51">
              <dgm:if name="Name52" axis="root ch" ptType="all node" func="cnt" op="lte" val="4">
                <dgm:presOf axis="desOrSelf" ptType="node"/>
              </dgm:if>
              <dgm:else name="Name53">
                <dgm:presOf/>
              </dgm:else>
            </dgm:choose>
          </dgm:if>
          <dgm:else name="Name54">
            <dgm:choose name="Name55">
              <dgm:if name="Name56" axis="root ch" ptType="all node" func="cnt" op="equ" val="2">
                <dgm:presOf axis="root ch desOrSelf" ptType="all node node" st="1 1 1" cnt="1 1 0"/>
              </dgm:if>
              <dgm:if name="Name57" axis="root ch" ptType="all node" func="cnt" op="equ" val="3">
                <dgm:presOf axis="root ch desOrSelf" ptType="all node node" st="1 3 1" cnt="1 1 0"/>
              </dgm:if>
              <dgm:if name="Name58" axis="root ch" ptType="all node" func="cnt" op="equ" val="4">
                <dgm:presOf axis="root ch desOrSelf" ptType="all node node" st="1 4 1" cnt="1 1 0"/>
              </dgm:if>
              <dgm:else name="Name59">
                <dgm:presOf/>
              </dgm:else>
            </dgm:choose>
          </dgm:else>
        </dgm:choose>
        <dgm:constrLst/>
        <dgm:ruleLst/>
      </dgm:layoutNode>
      <dgm:layoutNode name="circ2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60">
          <dgm:if name="Name61" func="var" arg="dir" op="equ" val="norm">
            <dgm:presOf axis="desOrSelf" ptType="node"/>
          </dgm:if>
          <dgm:else name="Name62">
            <dgm:choose name="Name63">
              <dgm:if name="Name64" axis="root ch" ptType="all node" func="cnt" op="equ" val="2">
                <dgm:presOf axis="root ch desOrSelf" ptType="all node node" st="1 1 1" cnt="1 1 0"/>
              </dgm:if>
              <dgm:if name="Name65" axis="root ch" ptType="all node" func="cnt" op="equ" val="3">
                <dgm:presOf axis="root ch desOrSelf" ptType="all node node" st="1 3 1" cnt="1 1 0"/>
              </dgm:if>
              <dgm:if name="Name66" axis="root ch" ptType="all node" func="cnt" op="equ" val="4">
                <dgm:presOf axis="root ch desOrSelf" ptType="all node node" st="1 4 1" cnt="1 1 0"/>
              </dgm:if>
              <dgm:if name="Name67" axis="root ch" ptType="all node" func="cnt" op="equ" val="5">
                <dgm:presOf axis="root ch desOrSelf" ptType="all node node" st="1 5 1" cnt="1 1 0"/>
              </dgm:if>
              <dgm:if name="Name68" axis="root ch" ptType="all node" func="cnt" op="equ" val="6">
                <dgm:presOf axis="root ch desOrSelf" ptType="all node node" st="1 6 1" cnt="1 1 0"/>
              </dgm:if>
              <dgm:else name="Name69">
                <dgm:presOf axis="root ch desOrSelf" ptType="all node node" st="1 7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70" axis="ch" ptType="node" st="3" cnt="1">
      <dgm:layoutNode name="circ3" styleLbl="vennNode1">
        <dgm:alg type="sp"/>
        <dgm:shape xmlns:r="http://schemas.openxmlformats.org/officeDocument/2006/relationships" type="ellipse" r:blip="">
          <dgm:adjLst/>
        </dgm:shape>
        <dgm:choose name="Name71">
          <dgm:if name="Name72" func="var" arg="dir" op="equ" val="norm">
            <dgm:choose name="Name73">
              <dgm:if name="Name74" axis="root ch" ptType="all node" func="cnt" op="lte" val="4">
                <dgm:presOf axis="desOrSelf" ptType="node"/>
              </dgm:if>
              <dgm:else name="Name75">
                <dgm:presOf/>
              </dgm:else>
            </dgm:choose>
          </dgm:if>
          <dgm:else name="Name76">
            <dgm:choose name="Name77">
              <dgm:if name="Name78" axis="root ch" ptType="all node" func="cnt" op="equ" val="3">
                <dgm:presOf axis="root ch desOrSelf" ptType="all node node" st="1 2 1" cnt="1 1 0"/>
              </dgm:if>
              <dgm:if name="Name79" axis="root ch" ptType="all node" func="cnt" op="equ" val="4">
                <dgm:presOf axis="root ch desOrSelf" ptType="all node node" st="1 3 1" cnt="1 1 0"/>
              </dgm:if>
              <dgm:else name="Name80">
                <dgm:presOf/>
              </dgm:else>
            </dgm:choose>
          </dgm:else>
        </dgm:choose>
        <dgm:constrLst/>
        <dgm:ruleLst/>
      </dgm:layoutNode>
      <dgm:layoutNode name="circ3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81">
          <dgm:if name="Name82" func="var" arg="dir" op="equ" val="norm">
            <dgm:presOf axis="desOrSelf" ptType="node"/>
          </dgm:if>
          <dgm:else name="Name83">
            <dgm:choose name="Name84">
              <dgm:if name="Name85" axis="root ch" ptType="all node" func="cnt" op="equ" val="3">
                <dgm:presOf axis="root ch desOrSelf" ptType="all node node" st="1 2 1" cnt="1 1 0"/>
              </dgm:if>
              <dgm:if name="Name86" axis="root ch" ptType="all node" func="cnt" op="equ" val="4">
                <dgm:presOf axis="root ch desOrSelf" ptType="all node node" st="1 3 1" cnt="1 1 0"/>
              </dgm:if>
              <dgm:if name="Name87" axis="root ch" ptType="all node" func="cnt" op="equ" val="5">
                <dgm:presOf axis="root ch desOrSelf" ptType="all node node" st="1 4 1" cnt="1 1 0"/>
              </dgm:if>
              <dgm:if name="Name88" axis="root ch" ptType="all node" func="cnt" op="equ" val="6">
                <dgm:presOf axis="root ch desOrSelf" ptType="all node node" st="1 5 1" cnt="1 1 0"/>
              </dgm:if>
              <dgm:else name="Name89">
                <dgm:presOf axis="root ch desOrSelf" ptType="all node node" st="1 6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90" axis="ch" ptType="node" st="4" cnt="1">
      <dgm:layoutNode name="circ4" styleLbl="vennNode1">
        <dgm:alg type="sp"/>
        <dgm:shape xmlns:r="http://schemas.openxmlformats.org/officeDocument/2006/relationships" type="ellipse" r:blip="">
          <dgm:adjLst/>
        </dgm:shape>
        <dgm:choose name="Name91">
          <dgm:if name="Name92" func="var" arg="dir" op="equ" val="norm">
            <dgm:choose name="Name93">
              <dgm:if name="Name94" axis="root ch" ptType="all node" func="cnt" op="lte" val="4">
                <dgm:presOf axis="desOrSelf" ptType="node"/>
              </dgm:if>
              <dgm:else name="Name95">
                <dgm:presOf/>
              </dgm:else>
            </dgm:choose>
          </dgm:if>
          <dgm:else name="Name96">
            <dgm:choose name="Name97">
              <dgm:if name="Name98" axis="root ch" ptType="all node" func="cnt" op="equ" val="4">
                <dgm:presOf axis="root ch desOrSelf" ptType="all node node" st="1 2 1" cnt="1 1 0"/>
              </dgm:if>
              <dgm:else name="Name99">
                <dgm:presOf/>
              </dgm:else>
            </dgm:choose>
          </dgm:else>
        </dgm:choose>
        <dgm:constrLst/>
        <dgm:ruleLst/>
      </dgm:layoutNode>
      <dgm:layoutNode name="circ4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0">
          <dgm:if name="Name101" func="var" arg="dir" op="equ" val="norm">
            <dgm:presOf axis="desOrSelf" ptType="node"/>
          </dgm:if>
          <dgm:else name="Name102">
            <dgm:choose name="Name103">
              <dgm:if name="Name104" axis="root ch" ptType="all node" func="cnt" op="equ" val="4">
                <dgm:presOf axis="root ch desOrSelf" ptType="all node node" st="1 2 1" cnt="1 1 0"/>
              </dgm:if>
              <dgm:if name="Name105" axis="root ch" ptType="all node" func="cnt" op="equ" val="5">
                <dgm:presOf axis="root ch desOrSelf" ptType="all node node" st="1 3 1" cnt="1 1 0"/>
              </dgm:if>
              <dgm:if name="Name106" axis="root ch" ptType="all node" func="cnt" op="equ" val="6">
                <dgm:presOf axis="root ch desOrSelf" ptType="all node node" st="1 4 1" cnt="1 1 0"/>
              </dgm:if>
              <dgm:else name="Name107">
                <dgm:presOf axis="root ch desOrSelf" ptType="all node node" st="1 5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08" axis="ch" ptType="node" st="5" cnt="1">
      <dgm:layoutNode name="circ5" styleLbl="vennNode1">
        <dgm:alg type="sp"/>
        <dgm:shape xmlns:r="http://schemas.openxmlformats.org/officeDocument/2006/relationships" type="ellipse" r:blip="">
          <dgm:adjLst/>
        </dgm:shape>
        <dgm:presOf/>
        <dgm:constrLst/>
        <dgm:ruleLst/>
      </dgm:layoutNode>
      <dgm:layoutNode name="circ5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9">
          <dgm:if name="Name110" func="var" arg="dir" op="equ" val="norm">
            <dgm:presOf axis="desOrSelf" ptType="node"/>
          </dgm:if>
          <dgm:else name="Name111">
            <dgm:choose name="Name112">
              <dgm:if name="Name113" axis="root ch" ptType="all node" func="cnt" op="equ" val="5">
                <dgm:presOf axis="root ch desOrSelf" ptType="all node node" st="1 2 1" cnt="1 1 0"/>
              </dgm:if>
              <dgm:if name="Name114" axis="root ch" ptType="all node" func="cnt" op="equ" val="6">
                <dgm:presOf axis="root ch desOrSelf" ptType="all node node" st="1 3 1" cnt="1 1 0"/>
              </dgm:if>
              <dgm:else name="Name115">
                <dgm:presOf axis="root ch desOrSelf" ptType="all node node" st="1 4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16" axis="ch" ptType="node" st="6" cnt="1">
      <dgm:layoutNode name="circ6" styleLbl="vennNode1">
        <dgm:alg type="sp"/>
        <dgm:shape xmlns:r="http://schemas.openxmlformats.org/officeDocument/2006/relationships" type="ellipse" r:blip="">
          <dgm:adjLst/>
        </dgm:shape>
        <dgm:presOf/>
        <dgm:constrLst/>
        <dgm:ruleLst/>
      </dgm:layoutNode>
      <dgm:layoutNode name="circ6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17">
          <dgm:if name="Name118" func="var" arg="dir" op="equ" val="norm">
            <dgm:presOf axis="desOrSelf" ptType="node"/>
          </dgm:if>
          <dgm:else name="Name119">
            <dgm:choose name="Name120">
              <dgm:if name="Name121" axis="root ch" ptType="all node" func="cnt" op="equ" val="6">
                <dgm:presOf axis="root ch desOrSelf" ptType="all node node" st="1 2 1" cnt="1 1 0"/>
              </dgm:if>
              <dgm:else name="Name122">
                <dgm:presOf axis="root ch desOrSelf" ptType="all node node" st="1 3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23" axis="ch" ptType="node" st="7" cnt="1">
      <dgm:layoutNode name="circ7" styleLbl="vennNode1">
        <dgm:alg type="sp"/>
        <dgm:shape xmlns:r="http://schemas.openxmlformats.org/officeDocument/2006/relationships" type="ellipse" r:blip="">
          <dgm:adjLst/>
        </dgm:shape>
        <dgm:presOf/>
        <dgm:constrLst/>
        <dgm:ruleLst/>
      </dgm:layoutNode>
      <dgm:layoutNode name="circ7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24">
          <dgm:if name="Name125" func="var" arg="dir" op="equ" val="norm">
            <dgm:presOf axis="desOrSelf" ptType="node"/>
          </dgm:if>
          <dgm:else name="Name126">
            <dgm:presOf axis="root ch desOrSelf" ptType="all node node" st="1 2 1" cnt="1 1 0"/>
          </dgm:else>
        </dgm:choose>
        <dgm:constrLst>
          <dgm:constr type="tMarg"/>
          <dgm:constr type="bMarg"/>
          <dgm:constr type="lMarg"/>
          <dgm:constr type="rMarg"/>
          <dgm:constr type="primFontSz" val="65"/>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4B92C4-0A4F-44B9-83B7-C4493E927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650</Words>
  <Characters>3709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ETL228: SOSE</vt:lpstr>
    </vt:vector>
  </TitlesOfParts>
  <Company/>
  <LinksUpToDate>false</LinksUpToDate>
  <CharactersWithSpaces>4351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ETL228: SOSE</dc:title>
  <dc:subject/>
  <dc:creator>User</dc:creator>
  <cp:keywords/>
  <dc:description/>
  <cp:lastModifiedBy>CDU</cp:lastModifiedBy>
  <cp:revision>2</cp:revision>
  <dcterms:created xsi:type="dcterms:W3CDTF">2012-04-20T00:28:00Z</dcterms:created>
  <dcterms:modified xsi:type="dcterms:W3CDTF">2012-04-20T00:28:00Z</dcterms:modified>
</cp:coreProperties>
</file>